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2.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3.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4.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5.xml" ContentType="application/vnd.openxmlformats-officedocument.themeOverrid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6.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7.xml" ContentType="application/vnd.openxmlformats-officedocument.themeOverrid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8.xml" ContentType="application/vnd.openxmlformats-officedocument.themeOverrid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9.xml" ContentType="application/vnd.openxmlformats-officedocument.themeOverrid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theme/themeOverride10.xml" ContentType="application/vnd.openxmlformats-officedocument.themeOverrid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theme/themeOverride11.xml" ContentType="application/vnd.openxmlformats-officedocument.themeOverrid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theme/themeOverride12.xml" ContentType="application/vnd.openxmlformats-officedocument.themeOverrid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theme/themeOverride13.xml" ContentType="application/vnd.openxmlformats-officedocument.themeOverrid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theme/themeOverride14.xml" ContentType="application/vnd.openxmlformats-officedocument.themeOverrid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theme/themeOverride15.xml" ContentType="application/vnd.openxmlformats-officedocument.themeOverrid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theme/themeOverride16.xml" ContentType="application/vnd.openxmlformats-officedocument.themeOverrid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theme/themeOverride17.xml" ContentType="application/vnd.openxmlformats-officedocument.themeOverrid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theme/themeOverride18.xml" ContentType="application/vnd.openxmlformats-officedocument.themeOverrid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theme/themeOverride19.xml" ContentType="application/vnd.openxmlformats-officedocument.themeOverrid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theme/themeOverride20.xml" ContentType="application/vnd.openxmlformats-officedocument.themeOverrid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theme/themeOverride21.xml" ContentType="application/vnd.openxmlformats-officedocument.themeOverrid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theme/themeOverride22.xml" ContentType="application/vnd.openxmlformats-officedocument.themeOverrid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2965E" w14:textId="77777777" w:rsidR="006965CF" w:rsidRPr="003B3719" w:rsidRDefault="003806F7" w:rsidP="006965CF">
      <w:pPr>
        <w:rPr>
          <w:rFonts w:ascii="IPT Nazanin" w:hAnsi="IPT Nazanin" w:cs="B Nazanin"/>
          <w:b/>
          <w:bCs/>
          <w:sz w:val="26"/>
          <w:szCs w:val="26"/>
          <w:rtl/>
        </w:rPr>
      </w:pPr>
      <w:r w:rsidRPr="005D667C">
        <w:rPr>
          <w:rFonts w:ascii="IPT Nazanin" w:hAnsi="IPT Nazanin" w:cs="B Nazanin"/>
          <w:b/>
          <w:bCs/>
          <w:sz w:val="24"/>
          <w:szCs w:val="24"/>
        </w:rPr>
        <w:t></w:t>
      </w:r>
      <w:r w:rsidR="006965CF" w:rsidRPr="005D667C">
        <w:rPr>
          <w:rFonts w:ascii="IPT Nazanin" w:hAnsi="IPT Nazanin" w:cs="B Nazanin"/>
          <w:b/>
          <w:bCs/>
          <w:sz w:val="26"/>
          <w:szCs w:val="26"/>
          <w:rtl/>
        </w:rPr>
        <w:t>-</w:t>
      </w:r>
      <w:r w:rsidR="006965CF" w:rsidRPr="003B3719">
        <w:rPr>
          <w:rFonts w:ascii="IPT Nazanin" w:hAnsi="IPT Nazanin" w:cs="B Nazanin"/>
          <w:b/>
          <w:bCs/>
          <w:sz w:val="26"/>
          <w:szCs w:val="26"/>
          <w:rtl/>
        </w:rPr>
        <w:t xml:space="preserve"> ارزیابی شاخص‌های عملکردی بخش خدمات شهرستان آران و بیدگل</w:t>
      </w:r>
    </w:p>
    <w:p w14:paraId="04DF4528" w14:textId="77777777" w:rsidR="006965CF" w:rsidRPr="003B3719" w:rsidRDefault="006965CF" w:rsidP="006965CF">
      <w:pPr>
        <w:jc w:val="center"/>
        <w:rPr>
          <w:rFonts w:ascii="IPT Nazanin" w:hAnsi="IPT Nazanin" w:cs="B Nazanin"/>
          <w:sz w:val="24"/>
          <w:szCs w:val="24"/>
          <w:rtl/>
        </w:rPr>
      </w:pPr>
      <w:r w:rsidRPr="003B3719">
        <w:rPr>
          <w:rFonts w:ascii="IPT Nazanin" w:hAnsi="IPT Nazanin" w:cs="B Nazanin"/>
          <w:sz w:val="24"/>
          <w:szCs w:val="24"/>
          <w:rtl/>
        </w:rPr>
        <w:t>جدول 1: شاخص</w:t>
      </w:r>
      <w:r w:rsidRPr="003B3719">
        <w:rPr>
          <w:rFonts w:ascii="IPT Nazanin" w:hAnsi="IPT Nazanin" w:cs="B Nazanin"/>
          <w:sz w:val="24"/>
          <w:szCs w:val="24"/>
          <w:rtl/>
        </w:rPr>
        <w:softHyphen/>
        <w:t>های ارزیابی عملکرد بخش خدمات شهرستان</w:t>
      </w:r>
    </w:p>
    <w:tbl>
      <w:tblPr>
        <w:bidiVisual/>
        <w:tblW w:w="9081" w:type="dxa"/>
        <w:tblInd w:w="285" w:type="dxa"/>
        <w:tblLook w:val="04A0" w:firstRow="1" w:lastRow="0" w:firstColumn="1" w:lastColumn="0" w:noHBand="0" w:noVBand="1"/>
      </w:tblPr>
      <w:tblGrid>
        <w:gridCol w:w="2002"/>
        <w:gridCol w:w="7079"/>
      </w:tblGrid>
      <w:tr w:rsidR="006965CF" w:rsidRPr="003B3719" w14:paraId="7A884B08" w14:textId="77777777" w:rsidTr="0009273C">
        <w:trPr>
          <w:trHeight w:val="567"/>
        </w:trPr>
        <w:tc>
          <w:tcPr>
            <w:tcW w:w="2002"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046CBB12" w14:textId="77777777" w:rsidR="006965CF" w:rsidRPr="003B3719" w:rsidRDefault="006965CF" w:rsidP="0009273C">
            <w:pPr>
              <w:spacing w:after="0" w:line="240" w:lineRule="auto"/>
              <w:jc w:val="center"/>
              <w:rPr>
                <w:rFonts w:ascii="IPT Nazanin" w:eastAsia="Times New Roman" w:hAnsi="IPT Nazanin" w:cs="B Nazanin"/>
                <w:b/>
                <w:bCs/>
                <w:color w:val="262626"/>
              </w:rPr>
            </w:pPr>
            <w:r w:rsidRPr="003B3719">
              <w:rPr>
                <w:rFonts w:ascii="IPT Nazanin" w:eastAsia="Times New Roman" w:hAnsi="IPT Nazanin" w:cs="B Nazanin"/>
                <w:b/>
                <w:bCs/>
                <w:color w:val="262626"/>
                <w:rtl/>
              </w:rPr>
              <w:t>بخش</w:t>
            </w:r>
          </w:p>
        </w:tc>
        <w:tc>
          <w:tcPr>
            <w:tcW w:w="7079"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5A51431B" w14:textId="77777777" w:rsidR="006965CF" w:rsidRPr="003B3719" w:rsidRDefault="006965CF" w:rsidP="0009273C">
            <w:pPr>
              <w:spacing w:after="0" w:line="240" w:lineRule="auto"/>
              <w:jc w:val="center"/>
              <w:rPr>
                <w:rFonts w:ascii="IPT Nazanin" w:eastAsia="Times New Roman" w:hAnsi="IPT Nazanin" w:cs="B Nazanin"/>
                <w:b/>
                <w:bCs/>
                <w:color w:val="262626"/>
                <w:rtl/>
              </w:rPr>
            </w:pPr>
            <w:r w:rsidRPr="003B3719">
              <w:rPr>
                <w:rFonts w:ascii="IPT Nazanin" w:eastAsia="Times New Roman" w:hAnsi="IPT Nazanin" w:cs="B Nazanin"/>
                <w:b/>
                <w:bCs/>
                <w:color w:val="262626"/>
                <w:rtl/>
              </w:rPr>
              <w:t>شاخص</w:t>
            </w:r>
          </w:p>
        </w:tc>
      </w:tr>
      <w:tr w:rsidR="006965CF" w:rsidRPr="003B3719" w14:paraId="684C0183" w14:textId="77777777" w:rsidTr="0009273C">
        <w:trPr>
          <w:trHeight w:val="567"/>
        </w:trPr>
        <w:tc>
          <w:tcPr>
            <w:tcW w:w="2002" w:type="dxa"/>
            <w:vMerge w:val="restart"/>
            <w:tcBorders>
              <w:top w:val="nil"/>
              <w:left w:val="single" w:sz="4" w:space="0" w:color="auto"/>
              <w:bottom w:val="single" w:sz="4" w:space="0" w:color="auto"/>
              <w:right w:val="single" w:sz="4" w:space="0" w:color="auto"/>
            </w:tcBorders>
            <w:shd w:val="clear" w:color="000000" w:fill="B8BDCC"/>
            <w:vAlign w:val="center"/>
            <w:hideMark/>
          </w:tcPr>
          <w:p w14:paraId="59B36525" w14:textId="77777777" w:rsidR="006965CF" w:rsidRPr="003B3719" w:rsidRDefault="006965CF" w:rsidP="0009273C">
            <w:pPr>
              <w:spacing w:after="0" w:line="240" w:lineRule="auto"/>
              <w:jc w:val="center"/>
              <w:rPr>
                <w:rFonts w:ascii="IPT Nazanin" w:eastAsia="Times New Roman" w:hAnsi="IPT Nazanin" w:cs="B Nazanin"/>
                <w:b/>
                <w:bCs/>
                <w:color w:val="262626"/>
                <w:rtl/>
              </w:rPr>
            </w:pPr>
            <w:r w:rsidRPr="003B3719">
              <w:rPr>
                <w:rFonts w:ascii="IPT Nazanin" w:eastAsia="Times New Roman" w:hAnsi="IPT Nazanin" w:cs="B Nazanin"/>
                <w:b/>
                <w:bCs/>
                <w:color w:val="262626"/>
                <w:rtl/>
              </w:rPr>
              <w:t>بازار‌های مالی</w:t>
            </w: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523C245E" w14:textId="77777777" w:rsidR="006965CF" w:rsidRPr="003B3719" w:rsidRDefault="006965CF" w:rsidP="0009273C">
            <w:pPr>
              <w:spacing w:after="0" w:line="240" w:lineRule="auto"/>
              <w:jc w:val="center"/>
              <w:rPr>
                <w:rFonts w:ascii="IPT Nazanin" w:eastAsia="Times New Roman" w:hAnsi="IPT Nazanin" w:cs="B Nazanin"/>
                <w:color w:val="161616"/>
                <w:rtl/>
              </w:rPr>
            </w:pPr>
            <w:r w:rsidRPr="003B3719">
              <w:rPr>
                <w:rFonts w:ascii="IPT Nazanin" w:eastAsia="Times New Roman" w:hAnsi="IPT Nazanin" w:cs="B Nazanin"/>
                <w:color w:val="161616"/>
                <w:rtl/>
              </w:rPr>
              <w:t>تعداد واحدهاي بانکی</w:t>
            </w:r>
          </w:p>
        </w:tc>
      </w:tr>
      <w:tr w:rsidR="006965CF" w:rsidRPr="003B3719" w14:paraId="7B77A0D9" w14:textId="77777777" w:rsidTr="0009273C">
        <w:trPr>
          <w:trHeight w:val="567"/>
        </w:trPr>
        <w:tc>
          <w:tcPr>
            <w:tcW w:w="2002" w:type="dxa"/>
            <w:vMerge/>
            <w:tcBorders>
              <w:top w:val="nil"/>
              <w:left w:val="single" w:sz="4" w:space="0" w:color="auto"/>
              <w:bottom w:val="single" w:sz="4" w:space="0" w:color="auto"/>
              <w:right w:val="single" w:sz="4" w:space="0" w:color="auto"/>
            </w:tcBorders>
            <w:vAlign w:val="center"/>
            <w:hideMark/>
          </w:tcPr>
          <w:p w14:paraId="46E2F6DA"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0C24D121" w14:textId="77777777" w:rsidR="006965CF" w:rsidRPr="003B3719" w:rsidRDefault="006965CF" w:rsidP="0009273C">
            <w:pPr>
              <w:spacing w:after="0" w:line="240" w:lineRule="auto"/>
              <w:jc w:val="center"/>
              <w:rPr>
                <w:rFonts w:ascii="IPT Nazanin" w:eastAsia="Times New Roman" w:hAnsi="IPT Nazanin" w:cs="B Nazanin"/>
                <w:color w:val="262626"/>
                <w:rtl/>
              </w:rPr>
            </w:pPr>
            <w:r w:rsidRPr="003B3719">
              <w:rPr>
                <w:rFonts w:ascii="IPT Nazanin" w:eastAsia="Times New Roman" w:hAnsi="IPT Nazanin" w:cs="B Nazanin"/>
                <w:color w:val="262626"/>
                <w:rtl/>
              </w:rPr>
              <w:t>مبلغ سپرده‌ نزد بانك‌ها</w:t>
            </w:r>
          </w:p>
        </w:tc>
      </w:tr>
      <w:tr w:rsidR="006965CF" w:rsidRPr="003B3719" w14:paraId="6F46F698" w14:textId="77777777" w:rsidTr="0009273C">
        <w:trPr>
          <w:trHeight w:val="567"/>
        </w:trPr>
        <w:tc>
          <w:tcPr>
            <w:tcW w:w="2002" w:type="dxa"/>
            <w:vMerge/>
            <w:tcBorders>
              <w:top w:val="nil"/>
              <w:left w:val="single" w:sz="4" w:space="0" w:color="auto"/>
              <w:bottom w:val="single" w:sz="4" w:space="0" w:color="auto"/>
              <w:right w:val="single" w:sz="4" w:space="0" w:color="auto"/>
            </w:tcBorders>
            <w:vAlign w:val="center"/>
            <w:hideMark/>
          </w:tcPr>
          <w:p w14:paraId="37629813"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5C70D277" w14:textId="77777777" w:rsidR="006965CF" w:rsidRPr="003B3719" w:rsidRDefault="006965CF" w:rsidP="0009273C">
            <w:pPr>
              <w:spacing w:after="0" w:line="240" w:lineRule="auto"/>
              <w:jc w:val="center"/>
              <w:rPr>
                <w:rFonts w:ascii="IPT Nazanin" w:eastAsia="Times New Roman" w:hAnsi="IPT Nazanin" w:cs="B Nazanin"/>
                <w:color w:val="161616"/>
                <w:rtl/>
              </w:rPr>
            </w:pPr>
            <w:r w:rsidRPr="003B3719">
              <w:rPr>
                <w:rFonts w:ascii="IPT Nazanin" w:eastAsia="Times New Roman" w:hAnsi="IPT Nazanin" w:cs="B Nazanin"/>
                <w:color w:val="161616"/>
                <w:rtl/>
              </w:rPr>
              <w:t>مانده کل تسهیلات پرداختی بانک‌ها به بخش غیردولتی</w:t>
            </w:r>
          </w:p>
        </w:tc>
      </w:tr>
      <w:tr w:rsidR="006965CF" w:rsidRPr="003B3719" w14:paraId="2A28B222" w14:textId="77777777" w:rsidTr="0009273C">
        <w:trPr>
          <w:trHeight w:val="567"/>
        </w:trPr>
        <w:tc>
          <w:tcPr>
            <w:tcW w:w="2002" w:type="dxa"/>
            <w:vMerge w:val="restart"/>
            <w:tcBorders>
              <w:top w:val="nil"/>
              <w:left w:val="single" w:sz="4" w:space="0" w:color="auto"/>
              <w:bottom w:val="single" w:sz="4" w:space="0" w:color="000000"/>
              <w:right w:val="single" w:sz="4" w:space="0" w:color="auto"/>
            </w:tcBorders>
            <w:shd w:val="clear" w:color="000000" w:fill="B8BDCC"/>
            <w:vAlign w:val="center"/>
            <w:hideMark/>
          </w:tcPr>
          <w:p w14:paraId="106F1D7B" w14:textId="77777777" w:rsidR="006965CF" w:rsidRPr="003B3719" w:rsidRDefault="006965CF" w:rsidP="0009273C">
            <w:pPr>
              <w:spacing w:after="0" w:line="240" w:lineRule="auto"/>
              <w:jc w:val="center"/>
              <w:rPr>
                <w:rFonts w:ascii="IPT Nazanin" w:eastAsia="Times New Roman" w:hAnsi="IPT Nazanin" w:cs="B Nazanin"/>
                <w:b/>
                <w:bCs/>
                <w:color w:val="262626"/>
                <w:rtl/>
              </w:rPr>
            </w:pPr>
            <w:r w:rsidRPr="003B3719">
              <w:rPr>
                <w:rFonts w:ascii="IPT Nazanin" w:eastAsia="Times New Roman" w:hAnsi="IPT Nazanin" w:cs="B Nazanin"/>
                <w:b/>
                <w:bCs/>
                <w:color w:val="262626"/>
                <w:rtl/>
              </w:rPr>
              <w:t>بیمه</w:t>
            </w: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11CABFB1" w14:textId="77777777" w:rsidR="006965CF" w:rsidRPr="003B3719" w:rsidRDefault="006965CF" w:rsidP="0009273C">
            <w:pPr>
              <w:spacing w:after="0" w:line="240" w:lineRule="auto"/>
              <w:jc w:val="center"/>
              <w:rPr>
                <w:rFonts w:ascii="IPT Nazanin" w:eastAsia="Times New Roman" w:hAnsi="IPT Nazanin" w:cs="B Nazanin"/>
                <w:color w:val="262626"/>
                <w:rtl/>
              </w:rPr>
            </w:pPr>
            <w:r w:rsidRPr="003B3719">
              <w:rPr>
                <w:rFonts w:ascii="IPT Nazanin" w:eastAsia="Times New Roman" w:hAnsi="IPT Nazanin" w:cs="B Nazanin"/>
                <w:color w:val="262626"/>
                <w:rtl/>
              </w:rPr>
              <w:t>تعداد بيمه‌نامه صادر شده در شركت‌هاي بيمه</w:t>
            </w:r>
          </w:p>
        </w:tc>
      </w:tr>
      <w:tr w:rsidR="006965CF" w:rsidRPr="003B3719" w14:paraId="1B6E0D6D"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76468B1B"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0B5372F6" w14:textId="77777777" w:rsidR="006965CF" w:rsidRPr="003B3719" w:rsidRDefault="006965CF" w:rsidP="0009273C">
            <w:pPr>
              <w:spacing w:after="0" w:line="240" w:lineRule="auto"/>
              <w:jc w:val="center"/>
              <w:rPr>
                <w:rFonts w:ascii="IPT Nazanin" w:eastAsia="Times New Roman" w:hAnsi="IPT Nazanin" w:cs="B Nazanin"/>
                <w:color w:val="161616"/>
                <w:rtl/>
              </w:rPr>
            </w:pPr>
            <w:r w:rsidRPr="003B3719">
              <w:rPr>
                <w:rFonts w:ascii="IPT Nazanin" w:eastAsia="Times New Roman" w:hAnsi="IPT Nazanin" w:cs="B Nazanin"/>
                <w:color w:val="161616"/>
                <w:rtl/>
              </w:rPr>
              <w:t>مبلغ حق بيمه عايد شده در شركت‌هاي بيمه</w:t>
            </w:r>
          </w:p>
        </w:tc>
      </w:tr>
      <w:tr w:rsidR="006965CF" w:rsidRPr="003B3719" w14:paraId="5D41941A"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6805E211"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44BE8D5A" w14:textId="77777777" w:rsidR="006965CF" w:rsidRPr="003B3719" w:rsidRDefault="006965CF" w:rsidP="0009273C">
            <w:pPr>
              <w:spacing w:after="0" w:line="240" w:lineRule="auto"/>
              <w:jc w:val="center"/>
              <w:rPr>
                <w:rFonts w:ascii="IPT Nazanin" w:eastAsia="Times New Roman" w:hAnsi="IPT Nazanin" w:cs="B Nazanin"/>
                <w:color w:val="262626"/>
                <w:rtl/>
              </w:rPr>
            </w:pPr>
            <w:r w:rsidRPr="003B3719">
              <w:rPr>
                <w:rFonts w:ascii="IPT Nazanin" w:eastAsia="Times New Roman" w:hAnsi="IPT Nazanin" w:cs="B Nazanin"/>
                <w:color w:val="262626"/>
                <w:rtl/>
              </w:rPr>
              <w:t>تعداد خسارت واقع شده در شركت‌هاي بيمه</w:t>
            </w:r>
          </w:p>
        </w:tc>
      </w:tr>
      <w:tr w:rsidR="006965CF" w:rsidRPr="003B3719" w14:paraId="63B22DA5"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37DBA48E"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00449FC6" w14:textId="77777777" w:rsidR="006965CF" w:rsidRPr="003B3719" w:rsidRDefault="006965CF" w:rsidP="0009273C">
            <w:pPr>
              <w:spacing w:after="0" w:line="240" w:lineRule="auto"/>
              <w:jc w:val="center"/>
              <w:rPr>
                <w:rFonts w:ascii="IPT Nazanin" w:eastAsia="Times New Roman" w:hAnsi="IPT Nazanin" w:cs="B Nazanin"/>
                <w:color w:val="161616"/>
                <w:rtl/>
              </w:rPr>
            </w:pPr>
            <w:r w:rsidRPr="003B3719">
              <w:rPr>
                <w:rFonts w:ascii="IPT Nazanin" w:eastAsia="Times New Roman" w:hAnsi="IPT Nazanin" w:cs="B Nazanin"/>
                <w:color w:val="161616"/>
                <w:rtl/>
              </w:rPr>
              <w:t>مبلغ خسارت واقع شده در شركت‌هاي بيمه</w:t>
            </w:r>
          </w:p>
        </w:tc>
      </w:tr>
      <w:tr w:rsidR="006965CF" w:rsidRPr="003B3719" w14:paraId="20200D38" w14:textId="77777777" w:rsidTr="0009273C">
        <w:trPr>
          <w:trHeight w:val="567"/>
        </w:trPr>
        <w:tc>
          <w:tcPr>
            <w:tcW w:w="2002" w:type="dxa"/>
            <w:vMerge w:val="restart"/>
            <w:tcBorders>
              <w:top w:val="nil"/>
              <w:left w:val="single" w:sz="4" w:space="0" w:color="auto"/>
              <w:bottom w:val="single" w:sz="4" w:space="0" w:color="000000"/>
              <w:right w:val="single" w:sz="4" w:space="0" w:color="auto"/>
            </w:tcBorders>
            <w:shd w:val="clear" w:color="000000" w:fill="B8BDCC"/>
            <w:vAlign w:val="center"/>
            <w:hideMark/>
          </w:tcPr>
          <w:p w14:paraId="458DEE0E" w14:textId="77777777" w:rsidR="006965CF" w:rsidRPr="003B3719" w:rsidRDefault="006965CF" w:rsidP="0009273C">
            <w:pPr>
              <w:spacing w:after="0" w:line="240" w:lineRule="auto"/>
              <w:jc w:val="center"/>
              <w:rPr>
                <w:rFonts w:ascii="IPT Nazanin" w:eastAsia="Times New Roman" w:hAnsi="IPT Nazanin" w:cs="B Nazanin"/>
                <w:b/>
                <w:bCs/>
                <w:color w:val="262626"/>
                <w:rtl/>
              </w:rPr>
            </w:pPr>
            <w:r w:rsidRPr="003B3719">
              <w:rPr>
                <w:rFonts w:ascii="IPT Nazanin" w:eastAsia="Times New Roman" w:hAnsi="IPT Nazanin" w:cs="B Nazanin"/>
                <w:b/>
                <w:bCs/>
                <w:color w:val="262626"/>
                <w:rtl/>
              </w:rPr>
              <w:t>ارتباطات</w:t>
            </w: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70F27283" w14:textId="77777777" w:rsidR="006965CF" w:rsidRPr="003B3719" w:rsidRDefault="006965CF" w:rsidP="0009273C">
            <w:pPr>
              <w:spacing w:after="0" w:line="240" w:lineRule="auto"/>
              <w:jc w:val="center"/>
              <w:rPr>
                <w:rFonts w:ascii="IPT Nazanin" w:eastAsia="Times New Roman" w:hAnsi="IPT Nazanin" w:cs="B Nazanin"/>
                <w:color w:val="262626"/>
                <w:rtl/>
              </w:rPr>
            </w:pPr>
            <w:r w:rsidRPr="003B3719">
              <w:rPr>
                <w:rFonts w:ascii="IPT Nazanin" w:eastAsia="Times New Roman" w:hAnsi="IPT Nazanin" w:cs="B Nazanin"/>
                <w:color w:val="262626"/>
                <w:rtl/>
              </w:rPr>
              <w:t>تعداد تلفن‌هاي ثابت منصوبه در مناطق شهري و روستايي</w:t>
            </w:r>
          </w:p>
        </w:tc>
      </w:tr>
      <w:tr w:rsidR="006965CF" w:rsidRPr="003B3719" w14:paraId="578BD633"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08A7DA1D"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2A6749ED" w14:textId="77777777" w:rsidR="006965CF" w:rsidRPr="003B3719" w:rsidRDefault="006965CF" w:rsidP="0009273C">
            <w:pPr>
              <w:spacing w:after="0" w:line="240" w:lineRule="auto"/>
              <w:jc w:val="center"/>
              <w:rPr>
                <w:rFonts w:ascii="IPT Nazanin" w:eastAsia="Times New Roman" w:hAnsi="IPT Nazanin" w:cs="B Nazanin"/>
                <w:color w:val="161616"/>
                <w:rtl/>
              </w:rPr>
            </w:pPr>
            <w:r w:rsidRPr="003B3719">
              <w:rPr>
                <w:rFonts w:ascii="IPT Nazanin" w:eastAsia="Times New Roman" w:hAnsi="IPT Nazanin" w:cs="B Nazanin"/>
                <w:color w:val="161616"/>
                <w:rtl/>
              </w:rPr>
              <w:t>تعداد تلفن‌هاي ثابت مشغول‌‌به كار در مناطق شهري و روستايي</w:t>
            </w:r>
          </w:p>
        </w:tc>
      </w:tr>
      <w:tr w:rsidR="006965CF" w:rsidRPr="003B3719" w14:paraId="7056E7D1"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2AA538D9"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1F8299E7" w14:textId="77777777" w:rsidR="006965CF" w:rsidRPr="003B3719" w:rsidRDefault="006965CF" w:rsidP="0009273C">
            <w:pPr>
              <w:spacing w:after="0" w:line="240" w:lineRule="auto"/>
              <w:jc w:val="center"/>
              <w:rPr>
                <w:rFonts w:ascii="IPT Nazanin" w:eastAsia="Times New Roman" w:hAnsi="IPT Nazanin" w:cs="B Nazanin"/>
                <w:color w:val="262626"/>
                <w:rtl/>
              </w:rPr>
            </w:pPr>
            <w:r w:rsidRPr="003B3719">
              <w:rPr>
                <w:rFonts w:ascii="IPT Nazanin" w:eastAsia="Times New Roman" w:hAnsi="IPT Nazanin" w:cs="B Nazanin"/>
                <w:color w:val="262626"/>
                <w:rtl/>
              </w:rPr>
              <w:t>تعداد دفتر پستي شهري دولتي</w:t>
            </w:r>
          </w:p>
        </w:tc>
      </w:tr>
      <w:tr w:rsidR="006965CF" w:rsidRPr="003B3719" w14:paraId="4BCA774C"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51081FE8"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3FBCDF2C" w14:textId="77777777" w:rsidR="006965CF" w:rsidRPr="003B3719" w:rsidRDefault="006965CF" w:rsidP="0009273C">
            <w:pPr>
              <w:spacing w:after="0" w:line="240" w:lineRule="auto"/>
              <w:jc w:val="center"/>
              <w:rPr>
                <w:rFonts w:ascii="IPT Nazanin" w:eastAsia="Times New Roman" w:hAnsi="IPT Nazanin" w:cs="B Nazanin"/>
                <w:color w:val="161616"/>
                <w:rtl/>
              </w:rPr>
            </w:pPr>
            <w:r w:rsidRPr="003B3719">
              <w:rPr>
                <w:rFonts w:ascii="IPT Nazanin" w:eastAsia="Times New Roman" w:hAnsi="IPT Nazanin" w:cs="B Nazanin"/>
                <w:color w:val="161616"/>
                <w:rtl/>
              </w:rPr>
              <w:t>تعداد روستاهاي داراي ارتباط تلفني</w:t>
            </w:r>
          </w:p>
        </w:tc>
      </w:tr>
      <w:tr w:rsidR="006965CF" w:rsidRPr="003B3719" w14:paraId="1725B26A"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314F700F"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4F8AB3EF" w14:textId="77777777" w:rsidR="006965CF" w:rsidRPr="003B3719" w:rsidRDefault="006965CF" w:rsidP="0009273C">
            <w:pPr>
              <w:spacing w:after="0" w:line="240" w:lineRule="auto"/>
              <w:jc w:val="center"/>
              <w:rPr>
                <w:rFonts w:ascii="IPT Nazanin" w:eastAsia="Times New Roman" w:hAnsi="IPT Nazanin" w:cs="B Nazanin"/>
                <w:color w:val="262626"/>
                <w:rtl/>
              </w:rPr>
            </w:pPr>
            <w:r w:rsidRPr="003B3719">
              <w:rPr>
                <w:rFonts w:ascii="IPT Nazanin" w:eastAsia="Times New Roman" w:hAnsi="IPT Nazanin" w:cs="B Nazanin"/>
                <w:color w:val="262626"/>
                <w:rtl/>
              </w:rPr>
              <w:t>تعداد دفاتر پست و مخابرات روستایی</w:t>
            </w:r>
          </w:p>
        </w:tc>
      </w:tr>
      <w:tr w:rsidR="006965CF" w:rsidRPr="003B3719" w14:paraId="44CFA5F3" w14:textId="77777777" w:rsidTr="0009273C">
        <w:trPr>
          <w:trHeight w:val="567"/>
        </w:trPr>
        <w:tc>
          <w:tcPr>
            <w:tcW w:w="2002" w:type="dxa"/>
            <w:vMerge w:val="restart"/>
            <w:tcBorders>
              <w:top w:val="nil"/>
              <w:left w:val="single" w:sz="4" w:space="0" w:color="auto"/>
              <w:bottom w:val="single" w:sz="4" w:space="0" w:color="000000"/>
              <w:right w:val="single" w:sz="4" w:space="0" w:color="auto"/>
            </w:tcBorders>
            <w:shd w:val="clear" w:color="000000" w:fill="B8BDCC"/>
            <w:vAlign w:val="center"/>
            <w:hideMark/>
          </w:tcPr>
          <w:p w14:paraId="1C3A5724" w14:textId="77777777" w:rsidR="006965CF" w:rsidRPr="003B3719" w:rsidRDefault="006965CF" w:rsidP="0009273C">
            <w:pPr>
              <w:spacing w:after="0" w:line="240" w:lineRule="auto"/>
              <w:jc w:val="center"/>
              <w:rPr>
                <w:rFonts w:ascii="IPT Nazanin" w:eastAsia="Times New Roman" w:hAnsi="IPT Nazanin" w:cs="B Nazanin"/>
                <w:b/>
                <w:bCs/>
                <w:color w:val="262626"/>
                <w:rtl/>
              </w:rPr>
            </w:pPr>
            <w:r w:rsidRPr="003B3719">
              <w:rPr>
                <w:rFonts w:ascii="IPT Nazanin" w:eastAsia="Times New Roman" w:hAnsi="IPT Nazanin" w:cs="B Nazanin"/>
                <w:b/>
                <w:bCs/>
                <w:color w:val="262626"/>
                <w:rtl/>
              </w:rPr>
              <w:t>ساختمان</w:t>
            </w: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052DB043" w14:textId="77777777" w:rsidR="006965CF" w:rsidRPr="003B3719" w:rsidRDefault="006965CF" w:rsidP="0009273C">
            <w:pPr>
              <w:spacing w:after="0" w:line="240" w:lineRule="auto"/>
              <w:jc w:val="center"/>
              <w:rPr>
                <w:rFonts w:ascii="IPT Nazanin" w:eastAsia="Times New Roman" w:hAnsi="IPT Nazanin" w:cs="B Nazanin"/>
                <w:color w:val="161616"/>
                <w:rtl/>
              </w:rPr>
            </w:pPr>
            <w:r w:rsidRPr="003B3719">
              <w:rPr>
                <w:rFonts w:ascii="IPT Nazanin" w:eastAsia="Times New Roman" w:hAnsi="IPT Nazanin" w:cs="B Nazanin"/>
                <w:color w:val="161616"/>
                <w:rtl/>
              </w:rPr>
              <w:t>تعداد پروانه‌هاي ساختمانی صادر شده براي احداث ساختمان در نقاط شهري</w:t>
            </w:r>
          </w:p>
        </w:tc>
      </w:tr>
      <w:tr w:rsidR="006965CF" w:rsidRPr="003B3719" w14:paraId="22FD0365"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6D1E2A2D"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3944E474" w14:textId="77777777" w:rsidR="006965CF" w:rsidRPr="003B3719" w:rsidRDefault="006965CF" w:rsidP="0009273C">
            <w:pPr>
              <w:spacing w:after="0" w:line="240" w:lineRule="auto"/>
              <w:jc w:val="center"/>
              <w:rPr>
                <w:rFonts w:ascii="IPT Nazanin" w:eastAsia="Times New Roman" w:hAnsi="IPT Nazanin" w:cs="B Nazanin"/>
                <w:color w:val="262626"/>
                <w:rtl/>
              </w:rPr>
            </w:pPr>
            <w:r w:rsidRPr="003B3719">
              <w:rPr>
                <w:rFonts w:ascii="IPT Nazanin" w:eastAsia="Times New Roman" w:hAnsi="IPT Nazanin" w:cs="B Nazanin"/>
                <w:color w:val="262626"/>
                <w:rtl/>
              </w:rPr>
              <w:t>مساحت زمین در پروانه‌هاي ساختمانی صادر شده براي احداث ساختمان در نقاط شهري</w:t>
            </w:r>
          </w:p>
        </w:tc>
      </w:tr>
      <w:tr w:rsidR="006965CF" w:rsidRPr="003B3719" w14:paraId="7F67016F"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5F77F795"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1861EA52" w14:textId="77777777" w:rsidR="006965CF" w:rsidRPr="003B3719" w:rsidRDefault="006965CF" w:rsidP="0009273C">
            <w:pPr>
              <w:spacing w:after="0" w:line="240" w:lineRule="auto"/>
              <w:jc w:val="center"/>
              <w:rPr>
                <w:rFonts w:ascii="IPT Nazanin" w:eastAsia="Times New Roman" w:hAnsi="IPT Nazanin" w:cs="B Nazanin"/>
                <w:color w:val="161616"/>
                <w:rtl/>
              </w:rPr>
            </w:pPr>
            <w:r w:rsidRPr="003B3719">
              <w:rPr>
                <w:rFonts w:ascii="IPT Nazanin" w:eastAsia="Times New Roman" w:hAnsi="IPT Nazanin" w:cs="B Nazanin"/>
                <w:color w:val="161616"/>
                <w:rtl/>
              </w:rPr>
              <w:t>مساحت زمین‌هاي واگذار شده توسط اداره کل راه و شهرسازي استان براي احداث واحد مسکونی</w:t>
            </w:r>
          </w:p>
        </w:tc>
      </w:tr>
      <w:tr w:rsidR="006965CF" w:rsidRPr="003B3719" w14:paraId="3F514DAE"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2DAF01A0"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2DDE2C2C" w14:textId="77777777" w:rsidR="006965CF" w:rsidRPr="003B3719" w:rsidRDefault="006965CF" w:rsidP="0009273C">
            <w:pPr>
              <w:spacing w:after="0" w:line="240" w:lineRule="auto"/>
              <w:jc w:val="center"/>
              <w:rPr>
                <w:rFonts w:ascii="IPT Nazanin" w:eastAsia="Times New Roman" w:hAnsi="IPT Nazanin" w:cs="B Nazanin"/>
                <w:color w:val="262626"/>
                <w:rtl/>
              </w:rPr>
            </w:pPr>
            <w:r w:rsidRPr="003B3719">
              <w:rPr>
                <w:rFonts w:ascii="IPT Nazanin" w:eastAsia="Times New Roman" w:hAnsi="IPT Nazanin" w:cs="B Nazanin"/>
                <w:color w:val="262626"/>
                <w:rtl/>
              </w:rPr>
              <w:t>تعداد شرکت‌هاي تعاونی مسکن فعال</w:t>
            </w:r>
          </w:p>
        </w:tc>
      </w:tr>
      <w:tr w:rsidR="006965CF" w:rsidRPr="003B3719" w14:paraId="1297D1BD"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2D1DE0CE"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6E461B72" w14:textId="77777777" w:rsidR="006965CF" w:rsidRPr="003B3719" w:rsidRDefault="006965CF" w:rsidP="0009273C">
            <w:pPr>
              <w:spacing w:after="0" w:line="240" w:lineRule="auto"/>
              <w:jc w:val="center"/>
              <w:rPr>
                <w:rFonts w:ascii="IPT Nazanin" w:eastAsia="Times New Roman" w:hAnsi="IPT Nazanin" w:cs="B Nazanin"/>
                <w:color w:val="161616"/>
                <w:rtl/>
              </w:rPr>
            </w:pPr>
            <w:r w:rsidRPr="003B3719">
              <w:rPr>
                <w:rFonts w:ascii="IPT Nazanin" w:eastAsia="Times New Roman" w:hAnsi="IPT Nazanin" w:cs="B Nazanin"/>
                <w:color w:val="161616"/>
                <w:rtl/>
              </w:rPr>
              <w:t>تعداد شاغلین شرکت‌هاي تعاونی مسکن فعال</w:t>
            </w:r>
          </w:p>
        </w:tc>
      </w:tr>
      <w:tr w:rsidR="006965CF" w:rsidRPr="003B3719" w14:paraId="6321997A" w14:textId="77777777" w:rsidTr="0009273C">
        <w:trPr>
          <w:trHeight w:val="567"/>
        </w:trPr>
        <w:tc>
          <w:tcPr>
            <w:tcW w:w="2002" w:type="dxa"/>
            <w:vMerge w:val="restart"/>
            <w:tcBorders>
              <w:top w:val="nil"/>
              <w:left w:val="single" w:sz="4" w:space="0" w:color="auto"/>
              <w:bottom w:val="single" w:sz="4" w:space="0" w:color="000000"/>
              <w:right w:val="single" w:sz="4" w:space="0" w:color="auto"/>
            </w:tcBorders>
            <w:shd w:val="clear" w:color="000000" w:fill="B8BDCC"/>
            <w:vAlign w:val="center"/>
            <w:hideMark/>
          </w:tcPr>
          <w:p w14:paraId="6555F3BC" w14:textId="77777777" w:rsidR="006965CF" w:rsidRPr="003B3719" w:rsidRDefault="006965CF" w:rsidP="0009273C">
            <w:pPr>
              <w:spacing w:after="0" w:line="240" w:lineRule="auto"/>
              <w:jc w:val="center"/>
              <w:rPr>
                <w:rFonts w:ascii="IPT Nazanin" w:eastAsia="Times New Roman" w:hAnsi="IPT Nazanin" w:cs="B Nazanin"/>
                <w:b/>
                <w:bCs/>
                <w:color w:val="262626"/>
                <w:rtl/>
              </w:rPr>
            </w:pPr>
            <w:r w:rsidRPr="003B3719">
              <w:rPr>
                <w:rFonts w:ascii="IPT Nazanin" w:eastAsia="Times New Roman" w:hAnsi="IPT Nazanin" w:cs="B Nazanin"/>
                <w:b/>
                <w:bCs/>
                <w:color w:val="262626"/>
                <w:rtl/>
              </w:rPr>
              <w:t>بهداشت</w:t>
            </w: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2D74565B" w14:textId="77777777" w:rsidR="006965CF" w:rsidRPr="003B3719" w:rsidRDefault="006965CF" w:rsidP="0009273C">
            <w:pPr>
              <w:spacing w:after="0" w:line="240" w:lineRule="auto"/>
              <w:jc w:val="center"/>
              <w:rPr>
                <w:rFonts w:ascii="IPT Nazanin" w:eastAsia="Times New Roman" w:hAnsi="IPT Nazanin" w:cs="B Nazanin"/>
                <w:color w:val="262626"/>
                <w:rtl/>
              </w:rPr>
            </w:pPr>
            <w:r w:rsidRPr="003B3719">
              <w:rPr>
                <w:rFonts w:ascii="IPT Nazanin" w:eastAsia="Times New Roman" w:hAnsi="IPT Nazanin" w:cs="B Nazanin"/>
                <w:color w:val="262626"/>
                <w:rtl/>
              </w:rPr>
              <w:t>تعداد بیمارستان‌هاي فعال</w:t>
            </w:r>
          </w:p>
        </w:tc>
      </w:tr>
      <w:tr w:rsidR="006965CF" w:rsidRPr="003B3719" w14:paraId="3477D7A9"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1B09D4E9"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63399E39" w14:textId="77777777" w:rsidR="006965CF" w:rsidRPr="003B3719" w:rsidRDefault="006965CF" w:rsidP="0009273C">
            <w:pPr>
              <w:spacing w:after="0" w:line="240" w:lineRule="auto"/>
              <w:jc w:val="center"/>
              <w:rPr>
                <w:rFonts w:ascii="IPT Nazanin" w:eastAsia="Times New Roman" w:hAnsi="IPT Nazanin" w:cs="B Nazanin"/>
                <w:color w:val="161616"/>
                <w:rtl/>
              </w:rPr>
            </w:pPr>
            <w:r w:rsidRPr="003B3719">
              <w:rPr>
                <w:rFonts w:ascii="IPT Nazanin" w:eastAsia="Times New Roman" w:hAnsi="IPT Nazanin" w:cs="B Nazanin"/>
                <w:color w:val="161616"/>
                <w:rtl/>
              </w:rPr>
              <w:t>تعداد مراکز بهداشتی درمانی</w:t>
            </w:r>
          </w:p>
        </w:tc>
      </w:tr>
      <w:tr w:rsidR="006965CF" w:rsidRPr="003B3719" w14:paraId="355063D2"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749937E5"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350253AA" w14:textId="77777777" w:rsidR="006965CF" w:rsidRPr="003B3719" w:rsidRDefault="006965CF" w:rsidP="0009273C">
            <w:pPr>
              <w:spacing w:after="0" w:line="240" w:lineRule="auto"/>
              <w:jc w:val="center"/>
              <w:rPr>
                <w:rFonts w:ascii="IPT Nazanin" w:eastAsia="Times New Roman" w:hAnsi="IPT Nazanin" w:cs="B Nazanin"/>
                <w:color w:val="262626"/>
                <w:rtl/>
              </w:rPr>
            </w:pPr>
            <w:r w:rsidRPr="003B3719">
              <w:rPr>
                <w:rFonts w:ascii="IPT Nazanin" w:eastAsia="Times New Roman" w:hAnsi="IPT Nazanin" w:cs="B Nazanin"/>
                <w:color w:val="262626"/>
                <w:rtl/>
              </w:rPr>
              <w:t xml:space="preserve">تعداد تخت‌هاي ثابت موجود در بیمارستان‌هاي فعال </w:t>
            </w:r>
          </w:p>
        </w:tc>
      </w:tr>
      <w:tr w:rsidR="006965CF" w:rsidRPr="003B3719" w14:paraId="0E02EAF3"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68123891"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1E11053E" w14:textId="77777777" w:rsidR="006965CF" w:rsidRPr="003B3719" w:rsidRDefault="006965CF" w:rsidP="0009273C">
            <w:pPr>
              <w:spacing w:after="0" w:line="240" w:lineRule="auto"/>
              <w:jc w:val="center"/>
              <w:rPr>
                <w:rFonts w:ascii="IPT Nazanin" w:eastAsia="Times New Roman" w:hAnsi="IPT Nazanin" w:cs="B Nazanin"/>
                <w:color w:val="161616"/>
                <w:rtl/>
              </w:rPr>
            </w:pPr>
            <w:r w:rsidRPr="003B3719">
              <w:rPr>
                <w:rFonts w:ascii="IPT Nazanin" w:eastAsia="Times New Roman" w:hAnsi="IPT Nazanin" w:cs="B Nazanin"/>
                <w:color w:val="161616"/>
                <w:rtl/>
              </w:rPr>
              <w:t>تعداد تخت‌هاي فعال بخش‌هاي بیمارستانی</w:t>
            </w:r>
          </w:p>
        </w:tc>
      </w:tr>
      <w:tr w:rsidR="006965CF" w:rsidRPr="003B3719" w14:paraId="3924223C"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20FC346F"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06745D18" w14:textId="77777777" w:rsidR="006965CF" w:rsidRPr="003B3719" w:rsidRDefault="006965CF" w:rsidP="0009273C">
            <w:pPr>
              <w:spacing w:after="0" w:line="240" w:lineRule="auto"/>
              <w:jc w:val="center"/>
              <w:rPr>
                <w:rFonts w:ascii="IPT Nazanin" w:eastAsia="Times New Roman" w:hAnsi="IPT Nazanin" w:cs="B Nazanin"/>
                <w:color w:val="262626"/>
                <w:rtl/>
              </w:rPr>
            </w:pPr>
            <w:r w:rsidRPr="003B3719">
              <w:rPr>
                <w:rFonts w:ascii="IPT Nazanin" w:eastAsia="Times New Roman" w:hAnsi="IPT Nazanin" w:cs="B Nazanin"/>
                <w:color w:val="262626"/>
                <w:rtl/>
              </w:rPr>
              <w:t>تعداد مراجعه‌کنندگان اهدا خون</w:t>
            </w:r>
          </w:p>
        </w:tc>
      </w:tr>
      <w:tr w:rsidR="006965CF" w:rsidRPr="003B3719" w14:paraId="328538DC"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3A421A55"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14F9141C" w14:textId="77777777" w:rsidR="006965CF" w:rsidRPr="003B3719" w:rsidRDefault="006965CF" w:rsidP="0009273C">
            <w:pPr>
              <w:spacing w:after="0" w:line="240" w:lineRule="auto"/>
              <w:jc w:val="center"/>
              <w:rPr>
                <w:rFonts w:ascii="IPT Nazanin" w:eastAsia="Times New Roman" w:hAnsi="IPT Nazanin" w:cs="B Nazanin"/>
                <w:color w:val="161616"/>
                <w:rtl/>
              </w:rPr>
            </w:pPr>
            <w:r w:rsidRPr="003B3719">
              <w:rPr>
                <w:rFonts w:ascii="IPT Nazanin" w:eastAsia="Times New Roman" w:hAnsi="IPT Nazanin" w:cs="B Nazanin"/>
                <w:color w:val="161616"/>
                <w:rtl/>
              </w:rPr>
              <w:t xml:space="preserve">میزان خون اهدایی مراجعه‌کنندگان </w:t>
            </w:r>
          </w:p>
        </w:tc>
      </w:tr>
      <w:tr w:rsidR="006965CF" w:rsidRPr="003B3719" w14:paraId="14A65502"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3BE31CB9"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12D1C604" w14:textId="77777777" w:rsidR="006965CF" w:rsidRPr="003B3719" w:rsidRDefault="006965CF" w:rsidP="0009273C">
            <w:pPr>
              <w:spacing w:after="0" w:line="240" w:lineRule="auto"/>
              <w:jc w:val="center"/>
              <w:rPr>
                <w:rFonts w:ascii="IPT Nazanin" w:eastAsia="Times New Roman" w:hAnsi="IPT Nazanin" w:cs="B Nazanin"/>
                <w:color w:val="262626"/>
                <w:rtl/>
              </w:rPr>
            </w:pPr>
            <w:r w:rsidRPr="003B3719">
              <w:rPr>
                <w:rFonts w:ascii="IPT Nazanin" w:eastAsia="Times New Roman" w:hAnsi="IPT Nazanin" w:cs="B Nazanin"/>
                <w:color w:val="262626"/>
                <w:rtl/>
              </w:rPr>
              <w:t>تعداد كشتارگاه‌هاي دام فعال صنعتی</w:t>
            </w:r>
          </w:p>
        </w:tc>
      </w:tr>
      <w:tr w:rsidR="006965CF" w:rsidRPr="003B3719" w14:paraId="515D58D0"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4C17E121"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4B2479B1" w14:textId="77777777" w:rsidR="006965CF" w:rsidRPr="003B3719" w:rsidRDefault="006965CF" w:rsidP="0009273C">
            <w:pPr>
              <w:spacing w:after="0" w:line="240" w:lineRule="auto"/>
              <w:jc w:val="center"/>
              <w:rPr>
                <w:rFonts w:ascii="IPT Nazanin" w:eastAsia="Times New Roman" w:hAnsi="IPT Nazanin" w:cs="B Nazanin"/>
                <w:color w:val="161616"/>
                <w:rtl/>
              </w:rPr>
            </w:pPr>
            <w:r w:rsidRPr="003B3719">
              <w:rPr>
                <w:rFonts w:ascii="IPT Nazanin" w:eastAsia="Times New Roman" w:hAnsi="IPT Nazanin" w:cs="B Nazanin"/>
                <w:color w:val="161616"/>
                <w:rtl/>
              </w:rPr>
              <w:t xml:space="preserve"> ظرفيت كشتارگاه‌هاي دام فعال صنعتی</w:t>
            </w:r>
          </w:p>
        </w:tc>
      </w:tr>
      <w:tr w:rsidR="006965CF" w:rsidRPr="003B3719" w14:paraId="55CB5F3D"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0524F16B"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754E3EC7" w14:textId="77777777" w:rsidR="006965CF" w:rsidRPr="003B3719" w:rsidRDefault="006965CF" w:rsidP="0009273C">
            <w:pPr>
              <w:spacing w:after="0" w:line="240" w:lineRule="auto"/>
              <w:jc w:val="center"/>
              <w:rPr>
                <w:rFonts w:ascii="IPT Nazanin" w:eastAsia="Times New Roman" w:hAnsi="IPT Nazanin" w:cs="B Nazanin"/>
                <w:color w:val="262626"/>
                <w:rtl/>
              </w:rPr>
            </w:pPr>
            <w:r w:rsidRPr="003B3719">
              <w:rPr>
                <w:rFonts w:ascii="IPT Nazanin" w:eastAsia="Times New Roman" w:hAnsi="IPT Nazanin" w:cs="B Nazanin"/>
                <w:color w:val="262626"/>
                <w:rtl/>
              </w:rPr>
              <w:t>تعداد كشتارگاه‌هاي دام فعال سنتی</w:t>
            </w:r>
          </w:p>
        </w:tc>
      </w:tr>
      <w:tr w:rsidR="006965CF" w:rsidRPr="003B3719" w14:paraId="5C10CA38"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7611863E"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1957E59F" w14:textId="77777777" w:rsidR="006965CF" w:rsidRPr="003B3719" w:rsidRDefault="006965CF" w:rsidP="0009273C">
            <w:pPr>
              <w:spacing w:after="0" w:line="240" w:lineRule="auto"/>
              <w:jc w:val="center"/>
              <w:rPr>
                <w:rFonts w:ascii="IPT Nazanin" w:eastAsia="Times New Roman" w:hAnsi="IPT Nazanin" w:cs="B Nazanin"/>
                <w:color w:val="161616"/>
                <w:rtl/>
              </w:rPr>
            </w:pPr>
            <w:r w:rsidRPr="003B3719">
              <w:rPr>
                <w:rFonts w:ascii="IPT Nazanin" w:eastAsia="Times New Roman" w:hAnsi="IPT Nazanin" w:cs="B Nazanin"/>
                <w:color w:val="161616"/>
                <w:rtl/>
              </w:rPr>
              <w:t xml:space="preserve"> ظرفيت كشتارگاه‌هاي دام فعال سنتی</w:t>
            </w:r>
          </w:p>
        </w:tc>
      </w:tr>
      <w:tr w:rsidR="006965CF" w:rsidRPr="003B3719" w14:paraId="0042AD76"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0B2AAECC"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7F808386" w14:textId="77777777" w:rsidR="006965CF" w:rsidRPr="003B3719" w:rsidRDefault="006965CF" w:rsidP="0009273C">
            <w:pPr>
              <w:spacing w:after="0" w:line="240" w:lineRule="auto"/>
              <w:jc w:val="center"/>
              <w:rPr>
                <w:rFonts w:ascii="IPT Nazanin" w:eastAsia="Times New Roman" w:hAnsi="IPT Nazanin" w:cs="B Nazanin"/>
                <w:color w:val="262626"/>
                <w:rtl/>
              </w:rPr>
            </w:pPr>
            <w:r w:rsidRPr="003B3719">
              <w:rPr>
                <w:rFonts w:ascii="IPT Nazanin" w:eastAsia="Times New Roman" w:hAnsi="IPT Nazanin" w:cs="B Nazanin"/>
                <w:color w:val="262626"/>
                <w:rtl/>
              </w:rPr>
              <w:t xml:space="preserve">تعداد كشتارگاه‌هاي طیور فعال </w:t>
            </w:r>
          </w:p>
        </w:tc>
      </w:tr>
      <w:tr w:rsidR="006965CF" w:rsidRPr="003B3719" w14:paraId="764BC9A3"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19052C0F"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76780B06" w14:textId="77777777" w:rsidR="006965CF" w:rsidRPr="003B3719" w:rsidRDefault="006965CF" w:rsidP="0009273C">
            <w:pPr>
              <w:spacing w:after="0" w:line="240" w:lineRule="auto"/>
              <w:jc w:val="center"/>
              <w:rPr>
                <w:rFonts w:ascii="IPT Nazanin" w:eastAsia="Times New Roman" w:hAnsi="IPT Nazanin" w:cs="B Nazanin"/>
                <w:color w:val="161616"/>
                <w:rtl/>
              </w:rPr>
            </w:pPr>
            <w:r w:rsidRPr="003B3719">
              <w:rPr>
                <w:rFonts w:ascii="IPT Nazanin" w:eastAsia="Times New Roman" w:hAnsi="IPT Nazanin" w:cs="B Nazanin"/>
                <w:color w:val="161616"/>
                <w:rtl/>
              </w:rPr>
              <w:t xml:space="preserve"> ظرفيت كشتارگاه‌های طيور فعال </w:t>
            </w:r>
          </w:p>
        </w:tc>
      </w:tr>
      <w:tr w:rsidR="006965CF" w:rsidRPr="003B3719" w14:paraId="4F18C1C8" w14:textId="77777777" w:rsidTr="0009273C">
        <w:trPr>
          <w:trHeight w:val="567"/>
        </w:trPr>
        <w:tc>
          <w:tcPr>
            <w:tcW w:w="2002" w:type="dxa"/>
            <w:vMerge w:val="restart"/>
            <w:tcBorders>
              <w:top w:val="nil"/>
              <w:left w:val="single" w:sz="4" w:space="0" w:color="auto"/>
              <w:bottom w:val="single" w:sz="4" w:space="0" w:color="000000"/>
              <w:right w:val="single" w:sz="4" w:space="0" w:color="auto"/>
            </w:tcBorders>
            <w:shd w:val="clear" w:color="000000" w:fill="B8BDCC"/>
            <w:vAlign w:val="center"/>
            <w:hideMark/>
          </w:tcPr>
          <w:p w14:paraId="54836A2D" w14:textId="77777777" w:rsidR="006965CF" w:rsidRPr="003B3719" w:rsidRDefault="006965CF" w:rsidP="0009273C">
            <w:pPr>
              <w:spacing w:after="0" w:line="240" w:lineRule="auto"/>
              <w:jc w:val="center"/>
              <w:rPr>
                <w:rFonts w:ascii="IPT Nazanin" w:eastAsia="Times New Roman" w:hAnsi="IPT Nazanin" w:cs="B Nazanin"/>
                <w:b/>
                <w:bCs/>
                <w:color w:val="262626"/>
                <w:rtl/>
              </w:rPr>
            </w:pPr>
            <w:r w:rsidRPr="003B3719">
              <w:rPr>
                <w:rFonts w:ascii="IPT Nazanin" w:eastAsia="Times New Roman" w:hAnsi="IPT Nazanin" w:cs="B Nazanin"/>
                <w:b/>
                <w:bCs/>
                <w:color w:val="262626"/>
                <w:rtl/>
              </w:rPr>
              <w:t>فرهنگ</w:t>
            </w: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508D12D8" w14:textId="77777777" w:rsidR="006965CF" w:rsidRPr="003B3719" w:rsidRDefault="006965CF" w:rsidP="0009273C">
            <w:pPr>
              <w:spacing w:after="0" w:line="240" w:lineRule="auto"/>
              <w:jc w:val="center"/>
              <w:rPr>
                <w:rFonts w:ascii="IPT Nazanin" w:eastAsia="Times New Roman" w:hAnsi="IPT Nazanin" w:cs="B Nazanin"/>
                <w:color w:val="262626"/>
                <w:rtl/>
              </w:rPr>
            </w:pPr>
            <w:r w:rsidRPr="003B3719">
              <w:rPr>
                <w:rFonts w:ascii="IPT Nazanin" w:eastAsia="Times New Roman" w:hAnsi="IPT Nazanin" w:cs="B Nazanin"/>
                <w:color w:val="262626"/>
                <w:rtl/>
              </w:rPr>
              <w:t>تعداد سینماها</w:t>
            </w:r>
          </w:p>
        </w:tc>
      </w:tr>
      <w:tr w:rsidR="006965CF" w:rsidRPr="003B3719" w14:paraId="7D7D8DB8"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03CF0348"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37BD8AAB" w14:textId="77777777" w:rsidR="006965CF" w:rsidRPr="003B3719" w:rsidRDefault="006965CF" w:rsidP="0009273C">
            <w:pPr>
              <w:spacing w:after="0" w:line="240" w:lineRule="auto"/>
              <w:jc w:val="center"/>
              <w:rPr>
                <w:rFonts w:ascii="IPT Nazanin" w:eastAsia="Times New Roman" w:hAnsi="IPT Nazanin" w:cs="B Nazanin"/>
                <w:color w:val="161616"/>
                <w:rtl/>
              </w:rPr>
            </w:pPr>
            <w:r w:rsidRPr="003B3719">
              <w:rPr>
                <w:rFonts w:ascii="IPT Nazanin" w:eastAsia="Times New Roman" w:hAnsi="IPT Nazanin" w:cs="B Nazanin"/>
                <w:color w:val="161616"/>
                <w:rtl/>
              </w:rPr>
              <w:t>گنجایش سینماها</w:t>
            </w:r>
          </w:p>
        </w:tc>
      </w:tr>
      <w:tr w:rsidR="006965CF" w:rsidRPr="003B3719" w14:paraId="0C97F0E2"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54B2D69C"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6BE007CB" w14:textId="77777777" w:rsidR="006965CF" w:rsidRPr="003B3719" w:rsidRDefault="006965CF" w:rsidP="0009273C">
            <w:pPr>
              <w:spacing w:after="0" w:line="240" w:lineRule="auto"/>
              <w:jc w:val="center"/>
              <w:rPr>
                <w:rFonts w:ascii="IPT Nazanin" w:eastAsia="Times New Roman" w:hAnsi="IPT Nazanin" w:cs="B Nazanin"/>
                <w:color w:val="262626"/>
                <w:rtl/>
              </w:rPr>
            </w:pPr>
            <w:r w:rsidRPr="003B3719">
              <w:rPr>
                <w:rFonts w:ascii="IPT Nazanin" w:eastAsia="Times New Roman" w:hAnsi="IPT Nazanin" w:cs="B Nazanin"/>
                <w:color w:val="262626"/>
                <w:rtl/>
              </w:rPr>
              <w:t>تعداد سالن‌هاي نمایش وابسته به اداره کل فرهنگ و ارشاد اسلامی</w:t>
            </w:r>
          </w:p>
        </w:tc>
      </w:tr>
      <w:tr w:rsidR="006965CF" w:rsidRPr="003B3719" w14:paraId="0DC359B5"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3C00C493"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04821745" w14:textId="77777777" w:rsidR="006965CF" w:rsidRPr="003B3719" w:rsidRDefault="006965CF" w:rsidP="0009273C">
            <w:pPr>
              <w:spacing w:after="0" w:line="240" w:lineRule="auto"/>
              <w:jc w:val="center"/>
              <w:rPr>
                <w:rFonts w:ascii="IPT Nazanin" w:eastAsia="Times New Roman" w:hAnsi="IPT Nazanin" w:cs="B Nazanin"/>
                <w:color w:val="161616"/>
                <w:rtl/>
              </w:rPr>
            </w:pPr>
            <w:r w:rsidRPr="003B3719">
              <w:rPr>
                <w:rFonts w:ascii="IPT Nazanin" w:eastAsia="Times New Roman" w:hAnsi="IPT Nazanin" w:cs="B Nazanin"/>
                <w:color w:val="161616"/>
                <w:rtl/>
              </w:rPr>
              <w:t>گنجایش سالن‌هاي نمایش وابسته به اداره کل فرهنگ و ارشاد اسلامی</w:t>
            </w:r>
          </w:p>
        </w:tc>
      </w:tr>
      <w:tr w:rsidR="006965CF" w:rsidRPr="003B3719" w14:paraId="6ECA4F46"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1A552B9B"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50768B49" w14:textId="77777777" w:rsidR="006965CF" w:rsidRPr="003B3719" w:rsidRDefault="006965CF" w:rsidP="0009273C">
            <w:pPr>
              <w:spacing w:after="0" w:line="240" w:lineRule="auto"/>
              <w:jc w:val="center"/>
              <w:rPr>
                <w:rFonts w:ascii="IPT Nazanin" w:eastAsia="Times New Roman" w:hAnsi="IPT Nazanin" w:cs="B Nazanin"/>
                <w:color w:val="262626"/>
                <w:rtl/>
              </w:rPr>
            </w:pPr>
            <w:r w:rsidRPr="003B3719">
              <w:rPr>
                <w:rFonts w:ascii="IPT Nazanin" w:eastAsia="Times New Roman" w:hAnsi="IPT Nazanin" w:cs="B Nazanin"/>
                <w:color w:val="262626"/>
                <w:rtl/>
              </w:rPr>
              <w:t>تعداد چاپخانه‌هاي تحت نظارت اداره کل فرهنگ و ارشاد اسلامی</w:t>
            </w:r>
          </w:p>
        </w:tc>
      </w:tr>
      <w:tr w:rsidR="006965CF" w:rsidRPr="003B3719" w14:paraId="54D42A49"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625035E0"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3A2FBF8C" w14:textId="77777777" w:rsidR="006965CF" w:rsidRPr="003B3719" w:rsidRDefault="006965CF" w:rsidP="0009273C">
            <w:pPr>
              <w:spacing w:after="0" w:line="240" w:lineRule="auto"/>
              <w:jc w:val="center"/>
              <w:rPr>
                <w:rFonts w:ascii="IPT Nazanin" w:eastAsia="Times New Roman" w:hAnsi="IPT Nazanin" w:cs="B Nazanin"/>
                <w:color w:val="161616"/>
                <w:rtl/>
              </w:rPr>
            </w:pPr>
            <w:r w:rsidRPr="003B3719">
              <w:rPr>
                <w:rFonts w:ascii="IPT Nazanin" w:eastAsia="Times New Roman" w:hAnsi="IPT Nazanin" w:cs="B Nazanin"/>
                <w:color w:val="161616"/>
                <w:rtl/>
              </w:rPr>
              <w:t>تعداد کتابخانه‌هاي عمومی</w:t>
            </w:r>
          </w:p>
        </w:tc>
      </w:tr>
      <w:tr w:rsidR="006965CF" w:rsidRPr="003B3719" w14:paraId="480315CD"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6A6716D9"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0FE464FE" w14:textId="77777777" w:rsidR="006965CF" w:rsidRPr="003B3719" w:rsidRDefault="006965CF" w:rsidP="0009273C">
            <w:pPr>
              <w:spacing w:after="0" w:line="240" w:lineRule="auto"/>
              <w:jc w:val="center"/>
              <w:rPr>
                <w:rFonts w:ascii="IPT Nazanin" w:eastAsia="Times New Roman" w:hAnsi="IPT Nazanin" w:cs="B Nazanin"/>
                <w:color w:val="262626"/>
                <w:rtl/>
              </w:rPr>
            </w:pPr>
            <w:r w:rsidRPr="003B3719">
              <w:rPr>
                <w:rFonts w:ascii="IPT Nazanin" w:eastAsia="Times New Roman" w:hAnsi="IPT Nazanin" w:cs="B Nazanin"/>
                <w:color w:val="262626"/>
                <w:rtl/>
              </w:rPr>
              <w:t>تعداد اعضای کتابخانه‌هاي عمومی</w:t>
            </w:r>
          </w:p>
        </w:tc>
      </w:tr>
      <w:tr w:rsidR="006965CF" w:rsidRPr="003B3719" w14:paraId="664A8D14" w14:textId="77777777" w:rsidTr="0009273C">
        <w:trPr>
          <w:trHeight w:val="567"/>
        </w:trPr>
        <w:tc>
          <w:tcPr>
            <w:tcW w:w="2002" w:type="dxa"/>
            <w:vMerge w:val="restart"/>
            <w:tcBorders>
              <w:top w:val="nil"/>
              <w:left w:val="single" w:sz="4" w:space="0" w:color="auto"/>
              <w:bottom w:val="single" w:sz="4" w:space="0" w:color="000000"/>
              <w:right w:val="single" w:sz="4" w:space="0" w:color="auto"/>
            </w:tcBorders>
            <w:shd w:val="clear" w:color="000000" w:fill="B8BDCC"/>
            <w:vAlign w:val="center"/>
            <w:hideMark/>
          </w:tcPr>
          <w:p w14:paraId="396835C9" w14:textId="77777777" w:rsidR="006965CF" w:rsidRPr="003B3719" w:rsidRDefault="006965CF" w:rsidP="0009273C">
            <w:pPr>
              <w:spacing w:after="0" w:line="240" w:lineRule="auto"/>
              <w:jc w:val="center"/>
              <w:rPr>
                <w:rFonts w:ascii="IPT Nazanin" w:eastAsia="Times New Roman" w:hAnsi="IPT Nazanin" w:cs="B Nazanin"/>
                <w:b/>
                <w:bCs/>
                <w:color w:val="262626"/>
                <w:rtl/>
              </w:rPr>
            </w:pPr>
            <w:r w:rsidRPr="003B3719">
              <w:rPr>
                <w:rFonts w:ascii="IPT Nazanin" w:eastAsia="Times New Roman" w:hAnsi="IPT Nazanin" w:cs="B Nazanin"/>
                <w:b/>
                <w:bCs/>
                <w:color w:val="262626"/>
                <w:rtl/>
              </w:rPr>
              <w:t>ورزش</w:t>
            </w: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6DE43177" w14:textId="77777777" w:rsidR="006965CF" w:rsidRPr="003B3719" w:rsidRDefault="006965CF" w:rsidP="0009273C">
            <w:pPr>
              <w:spacing w:after="0" w:line="240" w:lineRule="auto"/>
              <w:jc w:val="center"/>
              <w:rPr>
                <w:rFonts w:ascii="IPT Nazanin" w:eastAsia="Times New Roman" w:hAnsi="IPT Nazanin" w:cs="B Nazanin"/>
                <w:color w:val="161616"/>
                <w:rtl/>
              </w:rPr>
            </w:pPr>
            <w:r w:rsidRPr="003B3719">
              <w:rPr>
                <w:rFonts w:ascii="IPT Nazanin" w:eastAsia="Times New Roman" w:hAnsi="IPT Nazanin" w:cs="B Nazanin"/>
                <w:color w:val="161616"/>
                <w:rtl/>
              </w:rPr>
              <w:t>تعداد تأسیسات و مکان‌هاي ورزشی</w:t>
            </w:r>
          </w:p>
        </w:tc>
      </w:tr>
      <w:tr w:rsidR="006965CF" w:rsidRPr="003B3719" w14:paraId="6A9DA9C2"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55131301"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57CCE5ED" w14:textId="77777777" w:rsidR="006965CF" w:rsidRPr="003B3719" w:rsidRDefault="006965CF" w:rsidP="0009273C">
            <w:pPr>
              <w:spacing w:after="0" w:line="240" w:lineRule="auto"/>
              <w:jc w:val="center"/>
              <w:rPr>
                <w:rFonts w:ascii="IPT Nazanin" w:eastAsia="Times New Roman" w:hAnsi="IPT Nazanin" w:cs="B Nazanin"/>
                <w:color w:val="262626"/>
                <w:rtl/>
              </w:rPr>
            </w:pPr>
            <w:r w:rsidRPr="003B3719">
              <w:rPr>
                <w:rFonts w:ascii="IPT Nazanin" w:eastAsia="Times New Roman" w:hAnsi="IPT Nazanin" w:cs="B Nazanin"/>
                <w:color w:val="262626"/>
                <w:rtl/>
              </w:rPr>
              <w:t>مساحت تأسیسات و مکان‌هاي ورزشی سرپوشیده و روباز</w:t>
            </w:r>
          </w:p>
        </w:tc>
      </w:tr>
      <w:tr w:rsidR="006965CF" w:rsidRPr="003B3719" w14:paraId="2F74AEE1" w14:textId="77777777" w:rsidTr="0009273C">
        <w:trPr>
          <w:trHeight w:val="567"/>
        </w:trPr>
        <w:tc>
          <w:tcPr>
            <w:tcW w:w="2002" w:type="dxa"/>
            <w:vMerge w:val="restart"/>
            <w:tcBorders>
              <w:top w:val="nil"/>
              <w:left w:val="single" w:sz="4" w:space="0" w:color="auto"/>
              <w:bottom w:val="single" w:sz="4" w:space="0" w:color="000000"/>
              <w:right w:val="single" w:sz="4" w:space="0" w:color="auto"/>
            </w:tcBorders>
            <w:shd w:val="clear" w:color="000000" w:fill="B8BDCC"/>
            <w:vAlign w:val="center"/>
            <w:hideMark/>
          </w:tcPr>
          <w:p w14:paraId="3D867090" w14:textId="77777777" w:rsidR="006965CF" w:rsidRPr="003B3719" w:rsidRDefault="006965CF" w:rsidP="0009273C">
            <w:pPr>
              <w:spacing w:after="0" w:line="240" w:lineRule="auto"/>
              <w:jc w:val="center"/>
              <w:rPr>
                <w:rFonts w:ascii="IPT Nazanin" w:eastAsia="Times New Roman" w:hAnsi="IPT Nazanin" w:cs="B Nazanin"/>
                <w:b/>
                <w:bCs/>
                <w:color w:val="262626"/>
                <w:rtl/>
              </w:rPr>
            </w:pPr>
            <w:r w:rsidRPr="003B3719">
              <w:rPr>
                <w:rFonts w:ascii="IPT Nazanin" w:eastAsia="Times New Roman" w:hAnsi="IPT Nazanin" w:cs="B Nazanin"/>
                <w:b/>
                <w:bCs/>
                <w:color w:val="262626"/>
                <w:rtl/>
              </w:rPr>
              <w:t>آموزش</w:t>
            </w: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69990C2B" w14:textId="77777777" w:rsidR="006965CF" w:rsidRPr="003B3719" w:rsidRDefault="006965CF" w:rsidP="0009273C">
            <w:pPr>
              <w:spacing w:after="0" w:line="240" w:lineRule="auto"/>
              <w:jc w:val="center"/>
              <w:rPr>
                <w:rFonts w:ascii="IPT Nazanin" w:eastAsia="Times New Roman" w:hAnsi="IPT Nazanin" w:cs="B Nazanin"/>
                <w:color w:val="161616"/>
                <w:rtl/>
              </w:rPr>
            </w:pPr>
            <w:r w:rsidRPr="003B3719">
              <w:rPr>
                <w:rFonts w:ascii="IPT Nazanin" w:eastAsia="Times New Roman" w:hAnsi="IPT Nazanin" w:cs="B Nazanin"/>
                <w:color w:val="161616"/>
                <w:rtl/>
              </w:rPr>
              <w:t>تعداد باسوادان در جمعیت 6 ساله و بیشتر</w:t>
            </w:r>
          </w:p>
        </w:tc>
      </w:tr>
      <w:tr w:rsidR="006965CF" w:rsidRPr="003B3719" w14:paraId="3B0DB4FB"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2A65BEBD"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1C5319B3" w14:textId="77777777" w:rsidR="006965CF" w:rsidRPr="003B3719" w:rsidRDefault="006965CF" w:rsidP="0009273C">
            <w:pPr>
              <w:spacing w:after="0" w:line="240" w:lineRule="auto"/>
              <w:jc w:val="center"/>
              <w:rPr>
                <w:rFonts w:ascii="IPT Nazanin" w:eastAsia="Times New Roman" w:hAnsi="IPT Nazanin" w:cs="B Nazanin"/>
                <w:color w:val="262626"/>
                <w:rtl/>
              </w:rPr>
            </w:pPr>
            <w:r w:rsidRPr="003B3719">
              <w:rPr>
                <w:rFonts w:ascii="IPT Nazanin" w:eastAsia="Times New Roman" w:hAnsi="IPT Nazanin" w:cs="B Nazanin"/>
                <w:color w:val="262626"/>
                <w:rtl/>
              </w:rPr>
              <w:t>تعداد دانش‌آموزان پسر کلیه دوره‌هاي تحصیلی</w:t>
            </w:r>
          </w:p>
        </w:tc>
      </w:tr>
      <w:tr w:rsidR="006965CF" w:rsidRPr="003B3719" w14:paraId="379B9210"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17E4C991"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3F1584FC" w14:textId="77777777" w:rsidR="006965CF" w:rsidRPr="003B3719" w:rsidRDefault="006965CF" w:rsidP="0009273C">
            <w:pPr>
              <w:spacing w:after="0" w:line="240" w:lineRule="auto"/>
              <w:jc w:val="center"/>
              <w:rPr>
                <w:rFonts w:ascii="IPT Nazanin" w:eastAsia="Times New Roman" w:hAnsi="IPT Nazanin" w:cs="B Nazanin"/>
                <w:color w:val="161616"/>
                <w:rtl/>
              </w:rPr>
            </w:pPr>
            <w:r w:rsidRPr="003B3719">
              <w:rPr>
                <w:rFonts w:ascii="IPT Nazanin" w:eastAsia="Times New Roman" w:hAnsi="IPT Nazanin" w:cs="B Nazanin"/>
                <w:color w:val="161616"/>
                <w:rtl/>
              </w:rPr>
              <w:t>تعداد دانش‌آموزان دختر کلیه دوره‌هاي تحصیلی</w:t>
            </w:r>
          </w:p>
        </w:tc>
      </w:tr>
      <w:tr w:rsidR="006965CF" w:rsidRPr="003B3719" w14:paraId="0C143C5D"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663F3379"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21A6839F" w14:textId="77777777" w:rsidR="006965CF" w:rsidRPr="003B3719" w:rsidRDefault="006965CF" w:rsidP="0009273C">
            <w:pPr>
              <w:spacing w:after="0" w:line="240" w:lineRule="auto"/>
              <w:jc w:val="center"/>
              <w:rPr>
                <w:rFonts w:ascii="IPT Nazanin" w:eastAsia="Times New Roman" w:hAnsi="IPT Nazanin" w:cs="B Nazanin"/>
                <w:color w:val="262626"/>
                <w:rtl/>
              </w:rPr>
            </w:pPr>
            <w:r w:rsidRPr="003B3719">
              <w:rPr>
                <w:rFonts w:ascii="IPT Nazanin" w:eastAsia="Times New Roman" w:hAnsi="IPT Nazanin" w:cs="B Nazanin"/>
                <w:color w:val="262626"/>
                <w:rtl/>
              </w:rPr>
              <w:t>تعداد دانش‌آموزان دوره آموزش استثنایی</w:t>
            </w:r>
          </w:p>
        </w:tc>
      </w:tr>
      <w:tr w:rsidR="006965CF" w:rsidRPr="003B3719" w14:paraId="404E6C61"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7F5C67D7"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17089BD1" w14:textId="77777777" w:rsidR="006965CF" w:rsidRPr="003B3719" w:rsidRDefault="006965CF" w:rsidP="0009273C">
            <w:pPr>
              <w:spacing w:after="0" w:line="240" w:lineRule="auto"/>
              <w:jc w:val="center"/>
              <w:rPr>
                <w:rFonts w:ascii="IPT Nazanin" w:eastAsia="Times New Roman" w:hAnsi="IPT Nazanin" w:cs="B Nazanin"/>
                <w:color w:val="161616"/>
                <w:rtl/>
              </w:rPr>
            </w:pPr>
            <w:r w:rsidRPr="003B3719">
              <w:rPr>
                <w:rFonts w:ascii="IPT Nazanin" w:eastAsia="Times New Roman" w:hAnsi="IPT Nazanin" w:cs="B Nazanin"/>
                <w:color w:val="161616"/>
                <w:rtl/>
              </w:rPr>
              <w:t xml:space="preserve">تعداد ثبت‌نام شدگان جدید </w:t>
            </w:r>
            <w:r w:rsidRPr="003B3719">
              <w:rPr>
                <w:rFonts w:ascii="IPT Nazanin" w:eastAsia="Times New Roman" w:hAnsi="IPT Nazanin" w:cs="B Nazanin"/>
                <w:color w:val="262626"/>
                <w:rtl/>
              </w:rPr>
              <w:t>مؤسسات</w:t>
            </w:r>
            <w:r w:rsidRPr="003B3719">
              <w:rPr>
                <w:rFonts w:ascii="IPT Nazanin" w:eastAsia="Times New Roman" w:hAnsi="IPT Nazanin" w:cs="B Nazanin"/>
                <w:color w:val="161616"/>
                <w:rtl/>
              </w:rPr>
              <w:t xml:space="preserve"> آموزش عالی</w:t>
            </w:r>
          </w:p>
        </w:tc>
      </w:tr>
      <w:tr w:rsidR="006965CF" w:rsidRPr="003B3719" w14:paraId="4DEE9A7F"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1BA09BB5"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FFFFF"/>
            <w:vAlign w:val="center"/>
            <w:hideMark/>
          </w:tcPr>
          <w:p w14:paraId="7B8239C1" w14:textId="77777777" w:rsidR="006965CF" w:rsidRPr="003B3719" w:rsidRDefault="006965CF" w:rsidP="0009273C">
            <w:pPr>
              <w:spacing w:after="0" w:line="240" w:lineRule="auto"/>
              <w:jc w:val="center"/>
              <w:rPr>
                <w:rFonts w:ascii="IPT Nazanin" w:eastAsia="Times New Roman" w:hAnsi="IPT Nazanin" w:cs="B Nazanin"/>
                <w:color w:val="262626"/>
                <w:rtl/>
              </w:rPr>
            </w:pPr>
            <w:r w:rsidRPr="003B3719">
              <w:rPr>
                <w:rFonts w:ascii="IPT Nazanin" w:eastAsia="Times New Roman" w:hAnsi="IPT Nazanin" w:cs="B Nazanin"/>
                <w:color w:val="262626"/>
                <w:rtl/>
              </w:rPr>
              <w:t>تعداد دانشجویان مؤسسات آموزش عالی</w:t>
            </w:r>
          </w:p>
        </w:tc>
      </w:tr>
      <w:tr w:rsidR="006965CF" w:rsidRPr="003B3719" w14:paraId="5F8027BB" w14:textId="77777777" w:rsidTr="0009273C">
        <w:trPr>
          <w:trHeight w:val="567"/>
        </w:trPr>
        <w:tc>
          <w:tcPr>
            <w:tcW w:w="2002" w:type="dxa"/>
            <w:vMerge/>
            <w:tcBorders>
              <w:top w:val="nil"/>
              <w:left w:val="single" w:sz="4" w:space="0" w:color="auto"/>
              <w:bottom w:val="single" w:sz="4" w:space="0" w:color="000000"/>
              <w:right w:val="single" w:sz="4" w:space="0" w:color="auto"/>
            </w:tcBorders>
            <w:vAlign w:val="center"/>
            <w:hideMark/>
          </w:tcPr>
          <w:p w14:paraId="55A9DDDE" w14:textId="77777777" w:rsidR="006965CF" w:rsidRPr="003B3719" w:rsidRDefault="006965CF" w:rsidP="0009273C">
            <w:pPr>
              <w:spacing w:after="0" w:line="240" w:lineRule="auto"/>
              <w:rPr>
                <w:rFonts w:ascii="IPT Nazanin" w:eastAsia="Times New Roman" w:hAnsi="IPT Nazanin" w:cs="B Nazanin"/>
                <w:b/>
                <w:bCs/>
                <w:color w:val="262626"/>
              </w:rPr>
            </w:pPr>
          </w:p>
        </w:tc>
        <w:tc>
          <w:tcPr>
            <w:tcW w:w="7079" w:type="dxa"/>
            <w:tcBorders>
              <w:top w:val="nil"/>
              <w:left w:val="single" w:sz="4" w:space="0" w:color="auto"/>
              <w:bottom w:val="single" w:sz="4" w:space="0" w:color="auto"/>
              <w:right w:val="single" w:sz="4" w:space="0" w:color="auto"/>
            </w:tcBorders>
            <w:shd w:val="clear" w:color="000000" w:fill="F7F7F7"/>
            <w:vAlign w:val="center"/>
            <w:hideMark/>
          </w:tcPr>
          <w:p w14:paraId="70B15E6B" w14:textId="77777777" w:rsidR="006965CF" w:rsidRPr="003B3719" w:rsidRDefault="006965CF" w:rsidP="0009273C">
            <w:pPr>
              <w:spacing w:after="0" w:line="240" w:lineRule="auto"/>
              <w:jc w:val="center"/>
              <w:rPr>
                <w:rFonts w:ascii="IPT Nazanin" w:eastAsia="Times New Roman" w:hAnsi="IPT Nazanin" w:cs="B Nazanin"/>
                <w:color w:val="161616"/>
                <w:rtl/>
              </w:rPr>
            </w:pPr>
            <w:r w:rsidRPr="003B3719">
              <w:rPr>
                <w:rFonts w:ascii="IPT Nazanin" w:eastAsia="Times New Roman" w:hAnsi="IPT Nazanin" w:cs="B Nazanin"/>
                <w:color w:val="161616"/>
                <w:rtl/>
              </w:rPr>
              <w:t xml:space="preserve">تعداد دانش‌آموختگان </w:t>
            </w:r>
            <w:r w:rsidRPr="003B3719">
              <w:rPr>
                <w:rFonts w:ascii="IPT Nazanin" w:eastAsia="Times New Roman" w:hAnsi="IPT Nazanin" w:cs="B Nazanin"/>
                <w:color w:val="262626"/>
                <w:rtl/>
              </w:rPr>
              <w:t>مؤسسات</w:t>
            </w:r>
            <w:r w:rsidRPr="003B3719">
              <w:rPr>
                <w:rFonts w:ascii="IPT Nazanin" w:eastAsia="Times New Roman" w:hAnsi="IPT Nazanin" w:cs="B Nazanin"/>
                <w:color w:val="161616"/>
                <w:rtl/>
              </w:rPr>
              <w:t xml:space="preserve"> آموزش عالی</w:t>
            </w:r>
          </w:p>
        </w:tc>
      </w:tr>
    </w:tbl>
    <w:p w14:paraId="52810A52" w14:textId="77777777" w:rsidR="006965CF" w:rsidRPr="003B3719" w:rsidRDefault="006965CF" w:rsidP="006965CF">
      <w:pPr>
        <w:ind w:left="170"/>
        <w:rPr>
          <w:rFonts w:ascii="IPT Nazanin" w:hAnsi="IPT Nazanin" w:cs="B Nazanin"/>
          <w:sz w:val="24"/>
          <w:szCs w:val="24"/>
          <w:rtl/>
        </w:rPr>
      </w:pPr>
      <w:r w:rsidRPr="003B3719">
        <w:rPr>
          <w:rFonts w:ascii="IPT Nazanin" w:hAnsi="IPT Nazanin" w:cs="B Nazanin"/>
          <w:sz w:val="24"/>
          <w:szCs w:val="24"/>
          <w:rtl/>
        </w:rPr>
        <w:t xml:space="preserve">  منبع : سازمان مدیریت و برنامه‌ریزی استان اصفهان </w:t>
      </w:r>
      <w:r w:rsidRPr="003B3719">
        <w:rPr>
          <w:rFonts w:ascii="IPT Nazanin" w:hAnsi="IPT Nazanin" w:cs="Times New Roman"/>
          <w:sz w:val="24"/>
          <w:szCs w:val="24"/>
          <w:rtl/>
        </w:rPr>
        <w:t>–</w:t>
      </w:r>
      <w:r w:rsidRPr="003B3719">
        <w:rPr>
          <w:rFonts w:ascii="IPT Nazanin" w:hAnsi="IPT Nazanin" w:cs="B Nazanin"/>
          <w:sz w:val="24"/>
          <w:szCs w:val="24"/>
          <w:rtl/>
        </w:rPr>
        <w:t xml:space="preserve"> سالنامه آماری استان</w:t>
      </w:r>
    </w:p>
    <w:p w14:paraId="3B75E061" w14:textId="77777777" w:rsidR="006965CF" w:rsidRDefault="006965CF" w:rsidP="006965CF">
      <w:pPr>
        <w:ind w:left="170"/>
        <w:rPr>
          <w:rFonts w:ascii="IPT Nazanin" w:hAnsi="IPT Nazanin" w:cs="B Nazanin"/>
          <w:sz w:val="28"/>
          <w:szCs w:val="28"/>
        </w:rPr>
      </w:pPr>
    </w:p>
    <w:p w14:paraId="342DB4FE" w14:textId="77777777" w:rsidR="006965CF" w:rsidRPr="003B3719" w:rsidRDefault="006965CF" w:rsidP="006965CF">
      <w:pPr>
        <w:ind w:left="170"/>
        <w:rPr>
          <w:rFonts w:ascii="IPT Nazanin" w:hAnsi="IPT Nazanin" w:cs="B Nazanin"/>
          <w:sz w:val="28"/>
          <w:szCs w:val="28"/>
          <w:rtl/>
        </w:rPr>
      </w:pPr>
    </w:p>
    <w:p w14:paraId="58854040" w14:textId="77777777" w:rsidR="006965CF" w:rsidRPr="003B3719" w:rsidRDefault="006965CF" w:rsidP="006965CF">
      <w:pPr>
        <w:rPr>
          <w:rFonts w:ascii="IPT Nazanin" w:hAnsi="IPT Nazanin"/>
          <w:rtl/>
        </w:rPr>
      </w:pPr>
      <w:r w:rsidRPr="003B3719">
        <w:rPr>
          <w:rFonts w:ascii="IPT Nazanin" w:hAnsi="IPT Nazanin" w:cs="B Nazanin"/>
          <w:b/>
          <w:bCs/>
          <w:sz w:val="26"/>
          <w:szCs w:val="26"/>
          <w:rtl/>
          <w:lang w:bidi="ar-SA"/>
        </w:rPr>
        <w:t>1-1- بخش بازارهای مالی</w:t>
      </w:r>
    </w:p>
    <w:p w14:paraId="0AFEB823" w14:textId="77777777" w:rsidR="006965CF" w:rsidRPr="003B3719" w:rsidRDefault="006965CF" w:rsidP="006965CF">
      <w:pPr>
        <w:tabs>
          <w:tab w:val="right" w:pos="9496"/>
        </w:tabs>
        <w:jc w:val="center"/>
        <w:rPr>
          <w:rFonts w:ascii="IPT Nazanin" w:hAnsi="IPT Nazanin" w:cs="B Nazanin"/>
          <w:sz w:val="24"/>
          <w:szCs w:val="24"/>
          <w:rtl/>
          <w:lang w:bidi="ar-SA"/>
        </w:rPr>
      </w:pPr>
      <w:r w:rsidRPr="003B3719">
        <w:rPr>
          <w:rFonts w:ascii="IPT Nazanin" w:hAnsi="IPT Nazanin" w:cs="B Nazanin"/>
          <w:sz w:val="24"/>
          <w:szCs w:val="24"/>
          <w:rtl/>
          <w:lang w:bidi="ar-SA"/>
        </w:rPr>
        <w:t>جدول(1-1): اطلاعات مربوط به شاخص</w:t>
      </w:r>
      <w:r w:rsidRPr="003B3719">
        <w:rPr>
          <w:rFonts w:ascii="IPT Nazanin" w:hAnsi="IPT Nazanin" w:cs="Cambria"/>
          <w:sz w:val="24"/>
          <w:szCs w:val="24"/>
          <w:rtl/>
          <w:lang w:bidi="ar-SA"/>
        </w:rPr>
        <w:t>‌</w:t>
      </w:r>
      <w:r w:rsidRPr="003B3719">
        <w:rPr>
          <w:rFonts w:ascii="IPT Nazanin" w:hAnsi="IPT Nazanin" w:cs="B Nazanin"/>
          <w:sz w:val="24"/>
          <w:szCs w:val="24"/>
          <w:rtl/>
          <w:lang w:bidi="ar-SA"/>
        </w:rPr>
        <w:t>های بخش بازارهای مالی</w:t>
      </w:r>
    </w:p>
    <w:tbl>
      <w:tblPr>
        <w:bidiVisual/>
        <w:tblW w:w="9332" w:type="dxa"/>
        <w:tblLook w:val="04A0" w:firstRow="1" w:lastRow="0" w:firstColumn="1" w:lastColumn="0" w:noHBand="0" w:noVBand="1"/>
      </w:tblPr>
      <w:tblGrid>
        <w:gridCol w:w="2012"/>
        <w:gridCol w:w="1207"/>
        <w:gridCol w:w="1220"/>
        <w:gridCol w:w="1220"/>
        <w:gridCol w:w="1220"/>
        <w:gridCol w:w="1220"/>
        <w:gridCol w:w="1233"/>
      </w:tblGrid>
      <w:tr w:rsidR="00715DE4" w:rsidRPr="00715DE4" w14:paraId="55FDB439" w14:textId="77777777" w:rsidTr="00715DE4">
        <w:trPr>
          <w:trHeight w:val="436"/>
        </w:trPr>
        <w:tc>
          <w:tcPr>
            <w:tcW w:w="232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0064436A" w14:textId="77777777" w:rsidR="00715DE4" w:rsidRPr="00715DE4" w:rsidRDefault="00715DE4" w:rsidP="00715DE4">
            <w:pPr>
              <w:spacing w:after="0" w:line="240" w:lineRule="auto"/>
              <w:jc w:val="center"/>
              <w:rPr>
                <w:rFonts w:ascii="Calibri" w:eastAsia="Times New Roman" w:hAnsi="Calibri" w:cs="B Nazanin"/>
                <w:b/>
                <w:bCs/>
                <w:color w:val="262626"/>
                <w:lang w:bidi="ar-SA"/>
              </w:rPr>
            </w:pPr>
            <w:r w:rsidRPr="00715DE4">
              <w:rPr>
                <w:rFonts w:ascii="Calibri" w:eastAsia="Times New Roman" w:hAnsi="Calibri" w:cs="B Nazanin" w:hint="cs"/>
                <w:b/>
                <w:bCs/>
                <w:color w:val="262626"/>
                <w:rtl/>
                <w:lang w:bidi="ar-SA"/>
              </w:rPr>
              <w:t>شاخص</w:t>
            </w:r>
          </w:p>
        </w:tc>
        <w:tc>
          <w:tcPr>
            <w:tcW w:w="122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217AF827" w14:textId="77777777" w:rsidR="00715DE4" w:rsidRPr="00715DE4" w:rsidRDefault="00715DE4" w:rsidP="00715DE4">
            <w:pPr>
              <w:spacing w:after="0" w:line="240" w:lineRule="auto"/>
              <w:jc w:val="center"/>
              <w:rPr>
                <w:rFonts w:ascii="Calibri" w:eastAsia="Times New Roman" w:hAnsi="Calibri" w:cs="B Nazanin"/>
                <w:b/>
                <w:bCs/>
                <w:color w:val="262626"/>
                <w:rtl/>
                <w:lang w:bidi="ar-SA"/>
              </w:rPr>
            </w:pPr>
            <w:r w:rsidRPr="00715DE4">
              <w:rPr>
                <w:rFonts w:ascii="Calibri" w:eastAsia="Times New Roman" w:hAnsi="Calibri" w:cs="B Nazanin" w:hint="cs"/>
                <w:b/>
                <w:bCs/>
                <w:color w:val="262626"/>
                <w:rtl/>
                <w:lang w:bidi="ar-SA"/>
              </w:rPr>
              <w:t>معیارسنجش</w:t>
            </w:r>
          </w:p>
        </w:tc>
        <w:tc>
          <w:tcPr>
            <w:tcW w:w="122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058EB4F3" w14:textId="77777777" w:rsidR="00715DE4" w:rsidRPr="00715DE4" w:rsidRDefault="00715DE4" w:rsidP="00715DE4">
            <w:pPr>
              <w:spacing w:after="0" w:line="240" w:lineRule="auto"/>
              <w:jc w:val="center"/>
              <w:rPr>
                <w:rFonts w:ascii="Calibri" w:eastAsia="Times New Roman" w:hAnsi="Calibri" w:cs="B Nazanin"/>
                <w:b/>
                <w:bCs/>
                <w:color w:val="262626"/>
                <w:rtl/>
                <w:lang w:bidi="ar-SA"/>
              </w:rPr>
            </w:pPr>
            <w:r w:rsidRPr="00715DE4">
              <w:rPr>
                <w:rFonts w:ascii="Calibri" w:eastAsia="Times New Roman" w:hAnsi="Calibri" w:cs="B Nazanin" w:hint="cs"/>
                <w:b/>
                <w:bCs/>
                <w:color w:val="262626"/>
                <w:rtl/>
                <w:lang w:bidi="ar-SA"/>
              </w:rPr>
              <w:t>سال94</w:t>
            </w:r>
          </w:p>
        </w:tc>
        <w:tc>
          <w:tcPr>
            <w:tcW w:w="122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4EC08E1E" w14:textId="77777777" w:rsidR="00715DE4" w:rsidRPr="00715DE4" w:rsidRDefault="00715DE4" w:rsidP="00715DE4">
            <w:pPr>
              <w:spacing w:after="0" w:line="240" w:lineRule="auto"/>
              <w:jc w:val="center"/>
              <w:rPr>
                <w:rFonts w:ascii="Calibri" w:eastAsia="Times New Roman" w:hAnsi="Calibri" w:cs="B Nazanin"/>
                <w:b/>
                <w:bCs/>
                <w:color w:val="262626"/>
                <w:rtl/>
                <w:lang w:bidi="ar-SA"/>
              </w:rPr>
            </w:pPr>
            <w:r w:rsidRPr="00715DE4">
              <w:rPr>
                <w:rFonts w:ascii="Calibri" w:eastAsia="Times New Roman" w:hAnsi="Calibri" w:cs="B Nazanin" w:hint="cs"/>
                <w:b/>
                <w:bCs/>
                <w:color w:val="262626"/>
                <w:rtl/>
                <w:lang w:bidi="ar-SA"/>
              </w:rPr>
              <w:t>سال95</w:t>
            </w:r>
          </w:p>
        </w:tc>
        <w:tc>
          <w:tcPr>
            <w:tcW w:w="122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4C18E572" w14:textId="77777777" w:rsidR="00715DE4" w:rsidRPr="00715DE4" w:rsidRDefault="00715DE4" w:rsidP="00715DE4">
            <w:pPr>
              <w:spacing w:after="0" w:line="240" w:lineRule="auto"/>
              <w:jc w:val="center"/>
              <w:rPr>
                <w:rFonts w:ascii="Calibri" w:eastAsia="Times New Roman" w:hAnsi="Calibri" w:cs="B Nazanin"/>
                <w:b/>
                <w:bCs/>
                <w:color w:val="262626"/>
                <w:rtl/>
                <w:lang w:bidi="ar-SA"/>
              </w:rPr>
            </w:pPr>
            <w:r w:rsidRPr="00715DE4">
              <w:rPr>
                <w:rFonts w:ascii="Calibri" w:eastAsia="Times New Roman" w:hAnsi="Calibri" w:cs="B Nazanin" w:hint="cs"/>
                <w:b/>
                <w:bCs/>
                <w:color w:val="262626"/>
                <w:rtl/>
                <w:lang w:bidi="ar-SA"/>
              </w:rPr>
              <w:t>سال96</w:t>
            </w:r>
          </w:p>
        </w:tc>
        <w:tc>
          <w:tcPr>
            <w:tcW w:w="122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72272A5E" w14:textId="77777777" w:rsidR="00715DE4" w:rsidRPr="00715DE4" w:rsidRDefault="00715DE4" w:rsidP="00715DE4">
            <w:pPr>
              <w:spacing w:after="0" w:line="240" w:lineRule="auto"/>
              <w:jc w:val="center"/>
              <w:rPr>
                <w:rFonts w:ascii="Calibri" w:eastAsia="Times New Roman" w:hAnsi="Calibri" w:cs="B Nazanin"/>
                <w:b/>
                <w:bCs/>
                <w:color w:val="262626"/>
                <w:rtl/>
                <w:lang w:bidi="ar-SA"/>
              </w:rPr>
            </w:pPr>
            <w:r w:rsidRPr="00715DE4">
              <w:rPr>
                <w:rFonts w:ascii="Calibri" w:eastAsia="Times New Roman" w:hAnsi="Calibri" w:cs="B Nazanin" w:hint="cs"/>
                <w:b/>
                <w:bCs/>
                <w:color w:val="262626"/>
                <w:rtl/>
                <w:lang w:bidi="ar-SA"/>
              </w:rPr>
              <w:t>سال97</w:t>
            </w:r>
          </w:p>
        </w:tc>
        <w:tc>
          <w:tcPr>
            <w:tcW w:w="912"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63913DD3" w14:textId="77777777" w:rsidR="00715DE4" w:rsidRPr="00715DE4" w:rsidRDefault="00715DE4" w:rsidP="00715DE4">
            <w:pPr>
              <w:spacing w:after="0" w:line="240" w:lineRule="auto"/>
              <w:jc w:val="center"/>
              <w:rPr>
                <w:rFonts w:ascii="Calibri" w:eastAsia="Times New Roman" w:hAnsi="Calibri" w:cs="B Nazanin"/>
                <w:b/>
                <w:bCs/>
                <w:color w:val="262626"/>
                <w:rtl/>
                <w:lang w:bidi="ar-SA"/>
              </w:rPr>
            </w:pPr>
            <w:r w:rsidRPr="00715DE4">
              <w:rPr>
                <w:rFonts w:ascii="Calibri" w:eastAsia="Times New Roman" w:hAnsi="Calibri" w:cs="B Nazanin" w:hint="cs"/>
                <w:b/>
                <w:bCs/>
                <w:color w:val="262626"/>
                <w:rtl/>
                <w:lang w:bidi="ar-SA"/>
              </w:rPr>
              <w:t>سال98</w:t>
            </w:r>
          </w:p>
        </w:tc>
      </w:tr>
      <w:tr w:rsidR="00715DE4" w:rsidRPr="00715DE4" w14:paraId="2A76C595" w14:textId="77777777" w:rsidTr="00715DE4">
        <w:trPr>
          <w:trHeight w:val="691"/>
        </w:trPr>
        <w:tc>
          <w:tcPr>
            <w:tcW w:w="2320" w:type="dxa"/>
            <w:tcBorders>
              <w:top w:val="nil"/>
              <w:left w:val="single" w:sz="4" w:space="0" w:color="auto"/>
              <w:bottom w:val="single" w:sz="4" w:space="0" w:color="auto"/>
              <w:right w:val="single" w:sz="4" w:space="0" w:color="auto"/>
            </w:tcBorders>
            <w:shd w:val="clear" w:color="000000" w:fill="B8BDCC"/>
            <w:vAlign w:val="center"/>
            <w:hideMark/>
          </w:tcPr>
          <w:p w14:paraId="00F7D01E" w14:textId="77777777" w:rsidR="00715DE4" w:rsidRPr="00715DE4" w:rsidRDefault="00715DE4" w:rsidP="00715DE4">
            <w:pPr>
              <w:spacing w:after="0" w:line="240" w:lineRule="auto"/>
              <w:jc w:val="center"/>
              <w:rPr>
                <w:rFonts w:ascii="Calibri" w:eastAsia="Times New Roman" w:hAnsi="Calibri" w:cs="B Nazanin"/>
                <w:b/>
                <w:bCs/>
                <w:color w:val="262626"/>
                <w:rtl/>
                <w:lang w:bidi="ar-SA"/>
              </w:rPr>
            </w:pPr>
            <w:r w:rsidRPr="00715DE4">
              <w:rPr>
                <w:rFonts w:ascii="Calibri" w:eastAsia="Times New Roman" w:hAnsi="Calibri" w:cs="B Nazanin" w:hint="cs"/>
                <w:b/>
                <w:bCs/>
                <w:color w:val="262626"/>
                <w:rtl/>
                <w:lang w:bidi="ar-SA"/>
              </w:rPr>
              <w:t>تعداد واحدهاي بانکی</w:t>
            </w:r>
          </w:p>
        </w:tc>
        <w:tc>
          <w:tcPr>
            <w:tcW w:w="1220" w:type="dxa"/>
            <w:tcBorders>
              <w:top w:val="nil"/>
              <w:left w:val="single" w:sz="4" w:space="0" w:color="auto"/>
              <w:bottom w:val="single" w:sz="4" w:space="0" w:color="auto"/>
              <w:right w:val="single" w:sz="4" w:space="0" w:color="auto"/>
            </w:tcBorders>
            <w:shd w:val="clear" w:color="000000" w:fill="FFFFFF"/>
            <w:vAlign w:val="center"/>
            <w:hideMark/>
          </w:tcPr>
          <w:p w14:paraId="3DF7C778" w14:textId="77777777" w:rsidR="00715DE4" w:rsidRPr="00715DE4" w:rsidRDefault="00715DE4" w:rsidP="00715DE4">
            <w:pPr>
              <w:spacing w:after="0" w:line="240" w:lineRule="auto"/>
              <w:jc w:val="center"/>
              <w:rPr>
                <w:rFonts w:ascii="Calibri" w:eastAsia="Times New Roman" w:hAnsi="Calibri" w:cs="B Nazanin"/>
                <w:color w:val="161616"/>
                <w:rtl/>
                <w:lang w:bidi="ar-SA"/>
              </w:rPr>
            </w:pPr>
            <w:r w:rsidRPr="00715DE4">
              <w:rPr>
                <w:rFonts w:ascii="Calibri" w:eastAsia="Times New Roman" w:hAnsi="Calibri" w:cs="B Nazanin" w:hint="cs"/>
                <w:color w:val="161616"/>
                <w:rtl/>
                <w:lang w:bidi="ar-SA"/>
              </w:rPr>
              <w:t>تعداد</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65AC25C0" w14:textId="77777777" w:rsidR="00715DE4" w:rsidRPr="003628EB" w:rsidRDefault="00715DE4" w:rsidP="00715DE4">
            <w:pPr>
              <w:bidi w:val="0"/>
              <w:spacing w:after="0" w:line="240" w:lineRule="auto"/>
              <w:jc w:val="center"/>
              <w:rPr>
                <w:rFonts w:ascii="IPT Nazanin" w:eastAsia="Times New Roman" w:hAnsi="IPT Nazanin" w:cs="B Nazanin"/>
                <w:color w:val="000000"/>
                <w:rtl/>
                <w:lang w:bidi="ar-SA"/>
              </w:rPr>
            </w:pPr>
            <w:r w:rsidRPr="003628EB">
              <w:rPr>
                <w:rFonts w:ascii="IPT Nazanin" w:eastAsia="Times New Roman" w:hAnsi="IPT Nazanin" w:cs="B Nazanin"/>
                <w:color w:val="000000"/>
                <w:lang w:bidi="ar-SA"/>
              </w:rPr>
              <w:t>21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18313648" w14:textId="77777777" w:rsidR="00715DE4" w:rsidRPr="003628EB" w:rsidRDefault="00715DE4" w:rsidP="00715DE4">
            <w:pPr>
              <w:bidi w:val="0"/>
              <w:spacing w:after="0" w:line="240" w:lineRule="auto"/>
              <w:jc w:val="center"/>
              <w:rPr>
                <w:rFonts w:ascii="IPT Nazanin" w:eastAsia="Times New Roman" w:hAnsi="IPT Nazanin" w:cs="B Nazanin"/>
                <w:color w:val="000000"/>
                <w:lang w:bidi="ar-SA"/>
              </w:rPr>
            </w:pPr>
            <w:r w:rsidRPr="003628EB">
              <w:rPr>
                <w:rFonts w:ascii="IPT Nazanin" w:eastAsia="Times New Roman" w:hAnsi="IPT Nazanin" w:cs="B Nazanin"/>
                <w:color w:val="000000"/>
                <w:lang w:bidi="ar-SA"/>
              </w:rPr>
              <w:t>25</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32FC217A" w14:textId="77777777" w:rsidR="00715DE4" w:rsidRPr="003628EB" w:rsidRDefault="00715DE4" w:rsidP="00715DE4">
            <w:pPr>
              <w:bidi w:val="0"/>
              <w:spacing w:after="0" w:line="240" w:lineRule="auto"/>
              <w:jc w:val="center"/>
              <w:rPr>
                <w:rFonts w:ascii="IPT Nazanin" w:eastAsia="Times New Roman" w:hAnsi="IPT Nazanin" w:cs="B Nazanin"/>
                <w:color w:val="000000"/>
                <w:lang w:bidi="ar-SA"/>
              </w:rPr>
            </w:pPr>
            <w:r w:rsidRPr="003628EB">
              <w:rPr>
                <w:rFonts w:ascii="IPT Nazanin" w:eastAsia="Times New Roman" w:hAnsi="IPT Nazanin" w:cs="B Nazanin"/>
                <w:color w:val="000000"/>
                <w:lang w:bidi="ar-SA"/>
              </w:rPr>
              <w:t>25</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0D9D1D70" w14:textId="77777777" w:rsidR="00715DE4" w:rsidRPr="003628EB" w:rsidRDefault="00715DE4" w:rsidP="00715DE4">
            <w:pPr>
              <w:bidi w:val="0"/>
              <w:spacing w:after="0" w:line="240" w:lineRule="auto"/>
              <w:jc w:val="center"/>
              <w:rPr>
                <w:rFonts w:ascii="IPT Nazanin" w:eastAsia="Times New Roman" w:hAnsi="IPT Nazanin" w:cs="B Nazanin"/>
                <w:color w:val="000000"/>
                <w:lang w:bidi="ar-SA"/>
              </w:rPr>
            </w:pPr>
            <w:r w:rsidRPr="003628EB">
              <w:rPr>
                <w:rFonts w:ascii="IPT Nazanin" w:eastAsia="Times New Roman" w:hAnsi="IPT Nazanin" w:cs="B Nazanin"/>
                <w:color w:val="000000"/>
                <w:lang w:bidi="ar-SA"/>
              </w:rPr>
              <w:t>23</w:t>
            </w:r>
          </w:p>
        </w:tc>
        <w:tc>
          <w:tcPr>
            <w:tcW w:w="912" w:type="dxa"/>
            <w:tcBorders>
              <w:top w:val="nil"/>
              <w:left w:val="single" w:sz="4" w:space="0" w:color="auto"/>
              <w:bottom w:val="single" w:sz="4" w:space="0" w:color="auto"/>
              <w:right w:val="single" w:sz="4" w:space="0" w:color="auto"/>
            </w:tcBorders>
            <w:shd w:val="clear" w:color="auto" w:fill="auto"/>
            <w:noWrap/>
            <w:vAlign w:val="center"/>
            <w:hideMark/>
          </w:tcPr>
          <w:p w14:paraId="5F7F1C8A" w14:textId="77777777" w:rsidR="00715DE4" w:rsidRPr="003628EB" w:rsidRDefault="00715DE4" w:rsidP="00715DE4">
            <w:pPr>
              <w:bidi w:val="0"/>
              <w:spacing w:after="0" w:line="240" w:lineRule="auto"/>
              <w:jc w:val="center"/>
              <w:rPr>
                <w:rFonts w:ascii="IPT Nazanin" w:eastAsia="Times New Roman" w:hAnsi="IPT Nazanin" w:cs="B Nazanin"/>
                <w:color w:val="000000"/>
                <w:lang w:bidi="ar-SA"/>
              </w:rPr>
            </w:pPr>
            <w:r w:rsidRPr="003628EB">
              <w:rPr>
                <w:rFonts w:ascii="IPT Nazanin" w:eastAsia="Times New Roman" w:hAnsi="IPT Nazanin" w:cs="B Nazanin"/>
                <w:color w:val="000000"/>
                <w:lang w:bidi="ar-SA"/>
              </w:rPr>
              <w:t>21</w:t>
            </w:r>
          </w:p>
        </w:tc>
      </w:tr>
      <w:tr w:rsidR="00715DE4" w:rsidRPr="00715DE4" w14:paraId="554308CF" w14:textId="77777777" w:rsidTr="00715DE4">
        <w:trPr>
          <w:trHeight w:val="691"/>
        </w:trPr>
        <w:tc>
          <w:tcPr>
            <w:tcW w:w="2320" w:type="dxa"/>
            <w:tcBorders>
              <w:top w:val="nil"/>
              <w:left w:val="single" w:sz="4" w:space="0" w:color="auto"/>
              <w:bottom w:val="single" w:sz="4" w:space="0" w:color="auto"/>
              <w:right w:val="single" w:sz="4" w:space="0" w:color="auto"/>
            </w:tcBorders>
            <w:shd w:val="clear" w:color="000000" w:fill="B8BDCC"/>
            <w:vAlign w:val="center"/>
            <w:hideMark/>
          </w:tcPr>
          <w:p w14:paraId="2986AABD" w14:textId="77777777" w:rsidR="00715DE4" w:rsidRPr="00715DE4" w:rsidRDefault="00715DE4" w:rsidP="00715DE4">
            <w:pPr>
              <w:spacing w:after="0" w:line="240" w:lineRule="auto"/>
              <w:jc w:val="center"/>
              <w:rPr>
                <w:rFonts w:ascii="Calibri" w:eastAsia="Times New Roman" w:hAnsi="Calibri" w:cs="B Nazanin"/>
                <w:b/>
                <w:bCs/>
                <w:color w:val="262626"/>
                <w:lang w:bidi="ar-SA"/>
              </w:rPr>
            </w:pPr>
            <w:r w:rsidRPr="00715DE4">
              <w:rPr>
                <w:rFonts w:ascii="Calibri" w:eastAsia="Times New Roman" w:hAnsi="Calibri" w:cs="B Nazanin" w:hint="cs"/>
                <w:b/>
                <w:bCs/>
                <w:color w:val="262626"/>
                <w:rtl/>
                <w:lang w:bidi="ar-SA"/>
              </w:rPr>
              <w:t>مبلغ انواع سپرده‌ها نزد بانك ها</w:t>
            </w:r>
          </w:p>
        </w:tc>
        <w:tc>
          <w:tcPr>
            <w:tcW w:w="1220" w:type="dxa"/>
            <w:tcBorders>
              <w:top w:val="nil"/>
              <w:left w:val="single" w:sz="4" w:space="0" w:color="auto"/>
              <w:bottom w:val="single" w:sz="4" w:space="0" w:color="auto"/>
              <w:right w:val="single" w:sz="4" w:space="0" w:color="auto"/>
            </w:tcBorders>
            <w:shd w:val="clear" w:color="000000" w:fill="F7F7F7"/>
            <w:vAlign w:val="center"/>
            <w:hideMark/>
          </w:tcPr>
          <w:p w14:paraId="2E50E4AF" w14:textId="77777777" w:rsidR="00715DE4" w:rsidRPr="00715DE4" w:rsidRDefault="00715DE4" w:rsidP="00715DE4">
            <w:pPr>
              <w:spacing w:after="0" w:line="240" w:lineRule="auto"/>
              <w:jc w:val="center"/>
              <w:rPr>
                <w:rFonts w:ascii="Calibri" w:eastAsia="Times New Roman" w:hAnsi="Calibri" w:cs="B Nazanin"/>
                <w:color w:val="161616"/>
                <w:rtl/>
                <w:lang w:bidi="ar-SA"/>
              </w:rPr>
            </w:pPr>
            <w:r w:rsidRPr="00715DE4">
              <w:rPr>
                <w:rFonts w:ascii="Calibri" w:eastAsia="Times New Roman" w:hAnsi="Calibri" w:cs="B Nazanin" w:hint="cs"/>
                <w:color w:val="161616"/>
                <w:rtl/>
                <w:lang w:bidi="ar-SA"/>
              </w:rPr>
              <w:t>میلیون ریال</w:t>
            </w:r>
          </w:p>
        </w:tc>
        <w:tc>
          <w:tcPr>
            <w:tcW w:w="1220" w:type="dxa"/>
            <w:tcBorders>
              <w:top w:val="nil"/>
              <w:left w:val="single" w:sz="4" w:space="0" w:color="auto"/>
              <w:bottom w:val="single" w:sz="4" w:space="0" w:color="auto"/>
              <w:right w:val="single" w:sz="4" w:space="0" w:color="auto"/>
            </w:tcBorders>
            <w:shd w:val="clear" w:color="000000" w:fill="F7F7F7"/>
            <w:vAlign w:val="center"/>
            <w:hideMark/>
          </w:tcPr>
          <w:p w14:paraId="7061E71C" w14:textId="77777777" w:rsidR="00715DE4" w:rsidRPr="003628EB" w:rsidRDefault="00715DE4" w:rsidP="00715DE4">
            <w:pPr>
              <w:bidi w:val="0"/>
              <w:spacing w:after="0" w:line="240" w:lineRule="auto"/>
              <w:jc w:val="center"/>
              <w:rPr>
                <w:rFonts w:ascii="IPT Nazanin" w:eastAsia="Times New Roman" w:hAnsi="IPT Nazanin" w:cs="B Nazanin"/>
                <w:color w:val="161616"/>
                <w:rtl/>
                <w:lang w:bidi="ar-SA"/>
              </w:rPr>
            </w:pPr>
            <w:r w:rsidRPr="003628EB">
              <w:rPr>
                <w:rFonts w:ascii="IPT Nazanin" w:eastAsia="Times New Roman" w:hAnsi="IPT Nazanin" w:cs="B Nazanin"/>
                <w:color w:val="161616"/>
                <w:lang w:bidi="ar-SA"/>
              </w:rPr>
              <w:t>4,407,509</w:t>
            </w:r>
          </w:p>
        </w:tc>
        <w:tc>
          <w:tcPr>
            <w:tcW w:w="1220" w:type="dxa"/>
            <w:tcBorders>
              <w:top w:val="nil"/>
              <w:left w:val="single" w:sz="4" w:space="0" w:color="auto"/>
              <w:bottom w:val="single" w:sz="4" w:space="0" w:color="auto"/>
              <w:right w:val="single" w:sz="4" w:space="0" w:color="auto"/>
            </w:tcBorders>
            <w:shd w:val="clear" w:color="000000" w:fill="F7F7F7"/>
            <w:vAlign w:val="center"/>
            <w:hideMark/>
          </w:tcPr>
          <w:p w14:paraId="76EC1FB2" w14:textId="77777777" w:rsidR="00715DE4" w:rsidRPr="003628EB" w:rsidRDefault="00715DE4" w:rsidP="00715DE4">
            <w:pPr>
              <w:bidi w:val="0"/>
              <w:spacing w:after="0" w:line="240" w:lineRule="auto"/>
              <w:jc w:val="center"/>
              <w:rPr>
                <w:rFonts w:ascii="IPT Nazanin" w:eastAsia="Times New Roman" w:hAnsi="IPT Nazanin" w:cs="B Nazanin"/>
                <w:color w:val="161616"/>
                <w:lang w:bidi="ar-SA"/>
              </w:rPr>
            </w:pPr>
            <w:r w:rsidRPr="003628EB">
              <w:rPr>
                <w:rFonts w:ascii="IPT Nazanin" w:eastAsia="Times New Roman" w:hAnsi="IPT Nazanin" w:cs="B Nazanin"/>
                <w:color w:val="161616"/>
                <w:lang w:bidi="ar-SA"/>
              </w:rPr>
              <w:t>6,049,493</w:t>
            </w:r>
          </w:p>
        </w:tc>
        <w:tc>
          <w:tcPr>
            <w:tcW w:w="1220" w:type="dxa"/>
            <w:tcBorders>
              <w:top w:val="nil"/>
              <w:left w:val="single" w:sz="4" w:space="0" w:color="auto"/>
              <w:bottom w:val="single" w:sz="4" w:space="0" w:color="auto"/>
              <w:right w:val="single" w:sz="4" w:space="0" w:color="auto"/>
            </w:tcBorders>
            <w:shd w:val="clear" w:color="000000" w:fill="F7F7F7"/>
            <w:vAlign w:val="center"/>
            <w:hideMark/>
          </w:tcPr>
          <w:p w14:paraId="5B88D9B0" w14:textId="77777777" w:rsidR="00715DE4" w:rsidRPr="003628EB" w:rsidRDefault="00715DE4" w:rsidP="00715DE4">
            <w:pPr>
              <w:bidi w:val="0"/>
              <w:spacing w:after="0" w:line="240" w:lineRule="auto"/>
              <w:jc w:val="center"/>
              <w:rPr>
                <w:rFonts w:ascii="IPT Nazanin" w:eastAsia="Times New Roman" w:hAnsi="IPT Nazanin" w:cs="B Nazanin"/>
                <w:color w:val="161616"/>
                <w:lang w:bidi="ar-SA"/>
              </w:rPr>
            </w:pPr>
            <w:r w:rsidRPr="003628EB">
              <w:rPr>
                <w:rFonts w:ascii="IPT Nazanin" w:eastAsia="Times New Roman" w:hAnsi="IPT Nazanin" w:cs="B Nazanin"/>
                <w:color w:val="161616"/>
                <w:lang w:bidi="ar-SA"/>
              </w:rPr>
              <w:t>7,789,480</w:t>
            </w:r>
          </w:p>
        </w:tc>
        <w:tc>
          <w:tcPr>
            <w:tcW w:w="1220" w:type="dxa"/>
            <w:tcBorders>
              <w:top w:val="nil"/>
              <w:left w:val="single" w:sz="4" w:space="0" w:color="auto"/>
              <w:bottom w:val="single" w:sz="4" w:space="0" w:color="auto"/>
              <w:right w:val="single" w:sz="4" w:space="0" w:color="auto"/>
            </w:tcBorders>
            <w:shd w:val="clear" w:color="000000" w:fill="F7F7F7"/>
            <w:vAlign w:val="center"/>
            <w:hideMark/>
          </w:tcPr>
          <w:p w14:paraId="2C140FAD" w14:textId="77777777" w:rsidR="00715DE4" w:rsidRPr="003628EB" w:rsidRDefault="00715DE4" w:rsidP="00715DE4">
            <w:pPr>
              <w:bidi w:val="0"/>
              <w:spacing w:after="0" w:line="240" w:lineRule="auto"/>
              <w:jc w:val="center"/>
              <w:rPr>
                <w:rFonts w:ascii="IPT Nazanin" w:eastAsia="Times New Roman" w:hAnsi="IPT Nazanin" w:cs="B Nazanin"/>
                <w:color w:val="161616"/>
                <w:lang w:bidi="ar-SA"/>
              </w:rPr>
            </w:pPr>
            <w:r w:rsidRPr="003628EB">
              <w:rPr>
                <w:rFonts w:ascii="IPT Nazanin" w:eastAsia="Times New Roman" w:hAnsi="IPT Nazanin" w:cs="B Nazanin"/>
                <w:color w:val="161616"/>
                <w:lang w:bidi="ar-SA"/>
              </w:rPr>
              <w:t>9,506,818</w:t>
            </w:r>
          </w:p>
        </w:tc>
        <w:tc>
          <w:tcPr>
            <w:tcW w:w="912" w:type="dxa"/>
            <w:tcBorders>
              <w:top w:val="nil"/>
              <w:left w:val="single" w:sz="4" w:space="0" w:color="auto"/>
              <w:bottom w:val="single" w:sz="4" w:space="0" w:color="auto"/>
              <w:right w:val="single" w:sz="4" w:space="0" w:color="auto"/>
            </w:tcBorders>
            <w:shd w:val="clear" w:color="000000" w:fill="F7F7F7"/>
            <w:vAlign w:val="center"/>
            <w:hideMark/>
          </w:tcPr>
          <w:p w14:paraId="18AA386A" w14:textId="77777777" w:rsidR="00715DE4" w:rsidRPr="003628EB" w:rsidRDefault="00715DE4" w:rsidP="00715DE4">
            <w:pPr>
              <w:bidi w:val="0"/>
              <w:spacing w:after="0" w:line="240" w:lineRule="auto"/>
              <w:jc w:val="center"/>
              <w:rPr>
                <w:rFonts w:ascii="IPT Nazanin" w:eastAsia="Times New Roman" w:hAnsi="IPT Nazanin" w:cs="B Nazanin"/>
                <w:color w:val="161616"/>
                <w:lang w:bidi="ar-SA"/>
              </w:rPr>
            </w:pPr>
            <w:r w:rsidRPr="003628EB">
              <w:rPr>
                <w:rFonts w:ascii="IPT Nazanin" w:eastAsia="Times New Roman" w:hAnsi="IPT Nazanin" w:cs="B Nazanin"/>
                <w:color w:val="161616"/>
                <w:lang w:bidi="ar-SA"/>
              </w:rPr>
              <w:t>12,665,777</w:t>
            </w:r>
          </w:p>
        </w:tc>
      </w:tr>
      <w:tr w:rsidR="00715DE4" w:rsidRPr="00715DE4" w14:paraId="58774B7A" w14:textId="77777777" w:rsidTr="00715DE4">
        <w:trPr>
          <w:trHeight w:val="691"/>
        </w:trPr>
        <w:tc>
          <w:tcPr>
            <w:tcW w:w="2320" w:type="dxa"/>
            <w:tcBorders>
              <w:top w:val="nil"/>
              <w:left w:val="single" w:sz="4" w:space="0" w:color="auto"/>
              <w:bottom w:val="single" w:sz="4" w:space="0" w:color="auto"/>
              <w:right w:val="single" w:sz="4" w:space="0" w:color="auto"/>
            </w:tcBorders>
            <w:shd w:val="clear" w:color="000000" w:fill="B8BDCC"/>
            <w:vAlign w:val="center"/>
            <w:hideMark/>
          </w:tcPr>
          <w:p w14:paraId="07B5BFEC" w14:textId="77777777" w:rsidR="00715DE4" w:rsidRPr="00715DE4" w:rsidRDefault="00715DE4" w:rsidP="00715DE4">
            <w:pPr>
              <w:spacing w:after="0" w:line="240" w:lineRule="auto"/>
              <w:jc w:val="center"/>
              <w:rPr>
                <w:rFonts w:ascii="Calibri" w:eastAsia="Times New Roman" w:hAnsi="Calibri" w:cs="B Nazanin"/>
                <w:b/>
                <w:bCs/>
                <w:color w:val="262626"/>
                <w:lang w:bidi="ar-SA"/>
              </w:rPr>
            </w:pPr>
            <w:r w:rsidRPr="00715DE4">
              <w:rPr>
                <w:rFonts w:ascii="Calibri" w:eastAsia="Times New Roman" w:hAnsi="Calibri" w:cs="B Nazanin" w:hint="cs"/>
                <w:b/>
                <w:bCs/>
                <w:color w:val="262626"/>
                <w:rtl/>
                <w:lang w:bidi="ar-SA"/>
              </w:rPr>
              <w:t>مانده کل تسهیلات پرداختی بانک‌ها به بخش غیردولتی</w:t>
            </w:r>
          </w:p>
        </w:tc>
        <w:tc>
          <w:tcPr>
            <w:tcW w:w="1220" w:type="dxa"/>
            <w:tcBorders>
              <w:top w:val="nil"/>
              <w:left w:val="single" w:sz="4" w:space="0" w:color="auto"/>
              <w:bottom w:val="single" w:sz="4" w:space="0" w:color="auto"/>
              <w:right w:val="single" w:sz="4" w:space="0" w:color="auto"/>
            </w:tcBorders>
            <w:shd w:val="clear" w:color="000000" w:fill="FFFFFF"/>
            <w:vAlign w:val="center"/>
            <w:hideMark/>
          </w:tcPr>
          <w:p w14:paraId="62908897" w14:textId="77777777" w:rsidR="00715DE4" w:rsidRPr="00715DE4" w:rsidRDefault="00715DE4" w:rsidP="00715DE4">
            <w:pPr>
              <w:spacing w:after="0" w:line="240" w:lineRule="auto"/>
              <w:jc w:val="center"/>
              <w:rPr>
                <w:rFonts w:ascii="Calibri" w:eastAsia="Times New Roman" w:hAnsi="Calibri" w:cs="B Nazanin"/>
                <w:color w:val="161616"/>
                <w:rtl/>
                <w:lang w:bidi="ar-SA"/>
              </w:rPr>
            </w:pPr>
            <w:r w:rsidRPr="00715DE4">
              <w:rPr>
                <w:rFonts w:ascii="Calibri" w:eastAsia="Times New Roman" w:hAnsi="Calibri" w:cs="B Nazanin" w:hint="cs"/>
                <w:color w:val="161616"/>
                <w:rtl/>
                <w:lang w:bidi="ar-SA"/>
              </w:rPr>
              <w:t>میلیون ریال</w:t>
            </w:r>
          </w:p>
        </w:tc>
        <w:tc>
          <w:tcPr>
            <w:tcW w:w="1220" w:type="dxa"/>
            <w:tcBorders>
              <w:top w:val="nil"/>
              <w:left w:val="single" w:sz="4" w:space="0" w:color="auto"/>
              <w:bottom w:val="single" w:sz="4" w:space="0" w:color="auto"/>
              <w:right w:val="single" w:sz="4" w:space="0" w:color="auto"/>
            </w:tcBorders>
            <w:shd w:val="clear" w:color="000000" w:fill="FFFFFF"/>
            <w:vAlign w:val="center"/>
            <w:hideMark/>
          </w:tcPr>
          <w:p w14:paraId="5DD4EA1C" w14:textId="77777777" w:rsidR="00715DE4" w:rsidRPr="00715DE4" w:rsidRDefault="00715DE4" w:rsidP="00715DE4">
            <w:pPr>
              <w:spacing w:after="0" w:line="240" w:lineRule="auto"/>
              <w:jc w:val="center"/>
              <w:rPr>
                <w:rFonts w:ascii="Calibri" w:eastAsia="Times New Roman" w:hAnsi="Calibri" w:cs="B Nazanin"/>
                <w:color w:val="161616"/>
                <w:rtl/>
                <w:lang w:bidi="ar-SA"/>
              </w:rPr>
            </w:pPr>
            <w:r w:rsidRPr="00715DE4">
              <w:rPr>
                <w:rFonts w:ascii="Calibri" w:eastAsia="Times New Roman" w:hAnsi="Calibri" w:cs="B Nazanin" w:hint="cs"/>
                <w:color w:val="161616"/>
                <w:rtl/>
                <w:lang w:bidi="ar-SA"/>
              </w:rPr>
              <w:t>عدم وجود اطلاعات</w:t>
            </w:r>
          </w:p>
        </w:tc>
        <w:tc>
          <w:tcPr>
            <w:tcW w:w="1220" w:type="dxa"/>
            <w:tcBorders>
              <w:top w:val="nil"/>
              <w:left w:val="single" w:sz="4" w:space="0" w:color="auto"/>
              <w:bottom w:val="single" w:sz="4" w:space="0" w:color="auto"/>
              <w:right w:val="single" w:sz="4" w:space="0" w:color="auto"/>
            </w:tcBorders>
            <w:shd w:val="clear" w:color="000000" w:fill="FFFFFF"/>
            <w:vAlign w:val="center"/>
            <w:hideMark/>
          </w:tcPr>
          <w:p w14:paraId="4C262B88" w14:textId="77777777" w:rsidR="00715DE4" w:rsidRPr="00715DE4" w:rsidRDefault="00715DE4" w:rsidP="00715DE4">
            <w:pPr>
              <w:spacing w:after="0" w:line="240" w:lineRule="auto"/>
              <w:jc w:val="center"/>
              <w:rPr>
                <w:rFonts w:ascii="Calibri" w:eastAsia="Times New Roman" w:hAnsi="Calibri" w:cs="B Nazanin"/>
                <w:color w:val="161616"/>
                <w:rtl/>
                <w:lang w:bidi="ar-SA"/>
              </w:rPr>
            </w:pPr>
            <w:r w:rsidRPr="00715DE4">
              <w:rPr>
                <w:rFonts w:ascii="Calibri" w:eastAsia="Times New Roman" w:hAnsi="Calibri" w:cs="B Nazanin" w:hint="cs"/>
                <w:color w:val="161616"/>
                <w:rtl/>
                <w:lang w:bidi="ar-SA"/>
              </w:rPr>
              <w:t>عدم وجود اطلاعات</w:t>
            </w:r>
          </w:p>
        </w:tc>
        <w:tc>
          <w:tcPr>
            <w:tcW w:w="1220" w:type="dxa"/>
            <w:tcBorders>
              <w:top w:val="nil"/>
              <w:left w:val="single" w:sz="4" w:space="0" w:color="auto"/>
              <w:bottom w:val="single" w:sz="4" w:space="0" w:color="auto"/>
              <w:right w:val="single" w:sz="4" w:space="0" w:color="auto"/>
            </w:tcBorders>
            <w:shd w:val="clear" w:color="000000" w:fill="FFFFFF"/>
            <w:vAlign w:val="center"/>
            <w:hideMark/>
          </w:tcPr>
          <w:p w14:paraId="6F60E7CE" w14:textId="77777777" w:rsidR="00715DE4" w:rsidRPr="00715DE4" w:rsidRDefault="00715DE4" w:rsidP="00715DE4">
            <w:pPr>
              <w:spacing w:after="0" w:line="240" w:lineRule="auto"/>
              <w:jc w:val="center"/>
              <w:rPr>
                <w:rFonts w:ascii="Calibri" w:eastAsia="Times New Roman" w:hAnsi="Calibri" w:cs="B Nazanin"/>
                <w:color w:val="161616"/>
                <w:rtl/>
                <w:lang w:bidi="ar-SA"/>
              </w:rPr>
            </w:pPr>
            <w:r w:rsidRPr="00715DE4">
              <w:rPr>
                <w:rFonts w:ascii="Calibri" w:eastAsia="Times New Roman" w:hAnsi="Calibri" w:cs="B Nazanin" w:hint="cs"/>
                <w:color w:val="161616"/>
                <w:rtl/>
                <w:lang w:bidi="ar-SA"/>
              </w:rPr>
              <w:t>عدم وجود اطلاعات</w:t>
            </w:r>
          </w:p>
        </w:tc>
        <w:tc>
          <w:tcPr>
            <w:tcW w:w="1220" w:type="dxa"/>
            <w:tcBorders>
              <w:top w:val="nil"/>
              <w:left w:val="single" w:sz="4" w:space="0" w:color="auto"/>
              <w:bottom w:val="single" w:sz="4" w:space="0" w:color="auto"/>
              <w:right w:val="single" w:sz="4" w:space="0" w:color="auto"/>
            </w:tcBorders>
            <w:shd w:val="clear" w:color="000000" w:fill="FFFFFF"/>
            <w:vAlign w:val="center"/>
            <w:hideMark/>
          </w:tcPr>
          <w:p w14:paraId="73A9BD26" w14:textId="77777777" w:rsidR="00715DE4" w:rsidRPr="00715DE4" w:rsidRDefault="00715DE4" w:rsidP="00715DE4">
            <w:pPr>
              <w:spacing w:after="0" w:line="240" w:lineRule="auto"/>
              <w:jc w:val="center"/>
              <w:rPr>
                <w:rFonts w:ascii="Calibri" w:eastAsia="Times New Roman" w:hAnsi="Calibri" w:cs="B Nazanin"/>
                <w:color w:val="161616"/>
                <w:rtl/>
                <w:lang w:bidi="ar-SA"/>
              </w:rPr>
            </w:pPr>
            <w:r w:rsidRPr="00715DE4">
              <w:rPr>
                <w:rFonts w:ascii="Calibri" w:eastAsia="Times New Roman" w:hAnsi="Calibri" w:cs="B Nazanin" w:hint="cs"/>
                <w:color w:val="161616"/>
                <w:rtl/>
                <w:lang w:bidi="ar-SA"/>
              </w:rPr>
              <w:t>عدم وجود اطلاعات</w:t>
            </w:r>
          </w:p>
        </w:tc>
        <w:tc>
          <w:tcPr>
            <w:tcW w:w="912" w:type="dxa"/>
            <w:tcBorders>
              <w:top w:val="nil"/>
              <w:left w:val="single" w:sz="4" w:space="0" w:color="auto"/>
              <w:bottom w:val="single" w:sz="4" w:space="0" w:color="auto"/>
              <w:right w:val="single" w:sz="4" w:space="0" w:color="auto"/>
            </w:tcBorders>
            <w:shd w:val="clear" w:color="000000" w:fill="FFFFFF"/>
            <w:vAlign w:val="center"/>
            <w:hideMark/>
          </w:tcPr>
          <w:p w14:paraId="51CA499F" w14:textId="77777777" w:rsidR="00715DE4" w:rsidRPr="00715DE4" w:rsidRDefault="00715DE4" w:rsidP="00715DE4">
            <w:pPr>
              <w:spacing w:after="0" w:line="240" w:lineRule="auto"/>
              <w:jc w:val="center"/>
              <w:rPr>
                <w:rFonts w:ascii="Calibri" w:eastAsia="Times New Roman" w:hAnsi="Calibri" w:cs="B Nazanin"/>
                <w:color w:val="161616"/>
                <w:rtl/>
                <w:lang w:bidi="ar-SA"/>
              </w:rPr>
            </w:pPr>
            <w:r w:rsidRPr="00715DE4">
              <w:rPr>
                <w:rFonts w:ascii="Calibri" w:eastAsia="Times New Roman" w:hAnsi="Calibri" w:cs="B Nazanin" w:hint="cs"/>
                <w:color w:val="161616"/>
                <w:rtl/>
                <w:lang w:bidi="ar-SA"/>
              </w:rPr>
              <w:t>عدم وجود اطلاعات</w:t>
            </w:r>
          </w:p>
        </w:tc>
      </w:tr>
    </w:tbl>
    <w:p w14:paraId="7BC95E19" w14:textId="77777777" w:rsidR="006965CF" w:rsidRPr="003B3719" w:rsidRDefault="006965CF" w:rsidP="006965CF">
      <w:pPr>
        <w:jc w:val="center"/>
        <w:rPr>
          <w:rFonts w:ascii="IPT Nazanin" w:hAnsi="IPT Nazanin" w:cs="B Nazanin"/>
          <w:b/>
          <w:bCs/>
          <w:sz w:val="28"/>
          <w:szCs w:val="28"/>
          <w:rtl/>
        </w:rPr>
      </w:pPr>
    </w:p>
    <w:p w14:paraId="772BE847" w14:textId="77777777" w:rsidR="006965CF" w:rsidRPr="003B3719" w:rsidRDefault="006965CF" w:rsidP="006965CF">
      <w:pPr>
        <w:jc w:val="center"/>
        <w:rPr>
          <w:rFonts w:ascii="IPT Nazanin" w:hAnsi="IPT Nazanin" w:cs="B Nazanin"/>
          <w:b/>
          <w:bCs/>
          <w:sz w:val="28"/>
          <w:szCs w:val="28"/>
          <w:rtl/>
        </w:rPr>
      </w:pPr>
    </w:p>
    <w:p w14:paraId="6A7AEE17" w14:textId="77777777" w:rsidR="006965CF" w:rsidRPr="003B3719" w:rsidRDefault="006965CF" w:rsidP="006965CF">
      <w:pPr>
        <w:jc w:val="center"/>
        <w:rPr>
          <w:rFonts w:ascii="IPT Nazanin" w:hAnsi="IPT Nazanin" w:cs="B Nazanin"/>
          <w:b/>
          <w:bCs/>
          <w:sz w:val="28"/>
          <w:szCs w:val="28"/>
          <w:rtl/>
        </w:rPr>
      </w:pPr>
    </w:p>
    <w:p w14:paraId="090CE3C4" w14:textId="77777777" w:rsidR="006965CF" w:rsidRDefault="006965CF" w:rsidP="006965CF">
      <w:pPr>
        <w:jc w:val="center"/>
        <w:rPr>
          <w:rFonts w:ascii="IPT Nazanin" w:hAnsi="IPT Nazanin" w:cs="B Nazanin"/>
          <w:b/>
          <w:bCs/>
          <w:sz w:val="28"/>
          <w:szCs w:val="28"/>
        </w:rPr>
      </w:pPr>
    </w:p>
    <w:p w14:paraId="4E8A8FE6" w14:textId="192B3DC8" w:rsidR="003806F7" w:rsidRDefault="003806F7" w:rsidP="006965CF">
      <w:pPr>
        <w:jc w:val="center"/>
        <w:rPr>
          <w:rFonts w:ascii="IPT Nazanin" w:hAnsi="IPT Nazanin" w:cs="B Nazanin"/>
          <w:b/>
          <w:bCs/>
          <w:sz w:val="28"/>
          <w:szCs w:val="28"/>
        </w:rPr>
      </w:pPr>
    </w:p>
    <w:p w14:paraId="2AEDF341" w14:textId="0599D70A" w:rsidR="00844AA6" w:rsidRDefault="00844AA6" w:rsidP="006965CF">
      <w:pPr>
        <w:jc w:val="center"/>
        <w:rPr>
          <w:rFonts w:ascii="IPT Nazanin" w:hAnsi="IPT Nazanin" w:cs="B Nazanin"/>
          <w:b/>
          <w:bCs/>
          <w:sz w:val="28"/>
          <w:szCs w:val="28"/>
        </w:rPr>
      </w:pPr>
    </w:p>
    <w:p w14:paraId="34BF3F26" w14:textId="6A6B93D4" w:rsidR="00946ECB" w:rsidRDefault="00946ECB" w:rsidP="000C2754">
      <w:pPr>
        <w:rPr>
          <w:rFonts w:ascii="IPT Nazanin" w:hAnsi="IPT Nazanin" w:cs="B Nazanin"/>
          <w:b/>
          <w:bCs/>
          <w:sz w:val="28"/>
          <w:szCs w:val="28"/>
          <w:rtl/>
        </w:rPr>
      </w:pPr>
    </w:p>
    <w:p w14:paraId="3C132088" w14:textId="77777777" w:rsidR="000C2754" w:rsidRDefault="000C2754" w:rsidP="000C2754">
      <w:pPr>
        <w:rPr>
          <w:rFonts w:ascii="IPT Nazanin" w:hAnsi="IPT Nazanin" w:cs="B Nazanin"/>
          <w:sz w:val="24"/>
          <w:szCs w:val="24"/>
          <w:rtl/>
          <w:lang w:bidi="ar-SA"/>
        </w:rPr>
      </w:pPr>
    </w:p>
    <w:p w14:paraId="27E6716B" w14:textId="77777777" w:rsidR="006965CF" w:rsidRPr="003B3719" w:rsidRDefault="006965CF" w:rsidP="006965CF">
      <w:pPr>
        <w:jc w:val="center"/>
        <w:rPr>
          <w:rFonts w:ascii="IPT Nazanin" w:hAnsi="IPT Nazanin"/>
          <w:rtl/>
        </w:rPr>
      </w:pPr>
      <w:r w:rsidRPr="003B3719">
        <w:rPr>
          <w:rFonts w:ascii="IPT Nazanin" w:hAnsi="IPT Nazanin" w:cs="B Nazanin"/>
          <w:sz w:val="24"/>
          <w:szCs w:val="24"/>
          <w:rtl/>
          <w:lang w:bidi="ar-SA"/>
        </w:rPr>
        <w:t>نمودار(1-1): تعداد واحدهای بانکی</w:t>
      </w:r>
    </w:p>
    <w:p w14:paraId="4E99DCD4" w14:textId="3533D83E" w:rsidR="006965CF" w:rsidRPr="003B3719" w:rsidRDefault="00FB08F8" w:rsidP="006965CF">
      <w:pPr>
        <w:jc w:val="center"/>
        <w:rPr>
          <w:rFonts w:ascii="IPT Nazanin" w:hAnsi="IPT Nazanin"/>
          <w:rtl/>
        </w:rPr>
      </w:pPr>
      <w:r>
        <w:rPr>
          <w:noProof/>
          <w:lang w:bidi="ar-SA"/>
        </w:rPr>
        <w:drawing>
          <wp:inline distT="0" distB="0" distL="0" distR="0" wp14:anchorId="20FB87E9" wp14:editId="5C8E1492">
            <wp:extent cx="5859780" cy="2909570"/>
            <wp:effectExtent l="76200" t="76200" r="83820" b="8128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7FB98B60" w14:textId="17B7F550" w:rsidR="006965CF" w:rsidRPr="003B3719" w:rsidRDefault="006965CF" w:rsidP="000C2754">
      <w:pPr>
        <w:ind w:left="227"/>
        <w:jc w:val="both"/>
        <w:rPr>
          <w:rFonts w:ascii="IPT Nazanin" w:hAnsi="IPT Nazanin" w:cs="B Nazanin"/>
          <w:sz w:val="24"/>
          <w:szCs w:val="24"/>
          <w:rtl/>
        </w:rPr>
      </w:pPr>
      <w:r w:rsidRPr="003B3719">
        <w:rPr>
          <w:rFonts w:ascii="IPT Nazanin" w:hAnsi="IPT Nazanin" w:cs="B Nazanin"/>
          <w:sz w:val="24"/>
          <w:szCs w:val="24"/>
          <w:rtl/>
        </w:rPr>
        <w:t xml:space="preserve">تعداد واحدهای بانکی شهرستان در بین سال‌های </w:t>
      </w:r>
      <w:r w:rsidR="00946ECB">
        <w:rPr>
          <w:rFonts w:ascii="IPT Nazanin" w:hAnsi="IPT Nazanin" w:cs="B Nazanin" w:hint="cs"/>
          <w:sz w:val="24"/>
          <w:szCs w:val="24"/>
          <w:rtl/>
        </w:rPr>
        <w:t>96</w:t>
      </w:r>
      <w:r w:rsidR="00946ECB">
        <w:rPr>
          <w:rFonts w:ascii="IPT Nazanin" w:hAnsi="IPT Nazanin" w:cs="B Nazanin"/>
          <w:sz w:val="24"/>
          <w:szCs w:val="24"/>
          <w:rtl/>
        </w:rPr>
        <w:t>-</w:t>
      </w:r>
      <w:r w:rsidR="000C2754">
        <w:rPr>
          <w:rFonts w:ascii="IPT Nazanin" w:hAnsi="IPT Nazanin" w:cs="B Nazanin" w:hint="cs"/>
          <w:sz w:val="24"/>
          <w:szCs w:val="24"/>
          <w:rtl/>
        </w:rPr>
        <w:t>94</w:t>
      </w:r>
      <w:r w:rsidR="00946ECB">
        <w:rPr>
          <w:rFonts w:ascii="IPT Nazanin" w:hAnsi="IPT Nazanin" w:cs="B Nazanin"/>
          <w:sz w:val="24"/>
          <w:szCs w:val="24"/>
          <w:rtl/>
        </w:rPr>
        <w:t xml:space="preserve"> رشد پیدا کرده است</w:t>
      </w:r>
      <w:r w:rsidR="00946ECB">
        <w:rPr>
          <w:rFonts w:ascii="IPT Nazanin" w:hAnsi="IPT Nazanin" w:cs="B Nazanin" w:hint="cs"/>
          <w:sz w:val="24"/>
          <w:szCs w:val="24"/>
          <w:rtl/>
        </w:rPr>
        <w:t xml:space="preserve"> اما </w:t>
      </w:r>
      <w:r w:rsidR="000C2754">
        <w:rPr>
          <w:rFonts w:ascii="IPT Nazanin" w:hAnsi="IPT Nazanin" w:cs="B Nazanin" w:hint="cs"/>
          <w:sz w:val="24"/>
          <w:szCs w:val="24"/>
          <w:rtl/>
        </w:rPr>
        <w:t>تا</w:t>
      </w:r>
      <w:r w:rsidR="00946ECB">
        <w:rPr>
          <w:rFonts w:ascii="IPT Nazanin" w:hAnsi="IPT Nazanin" w:cs="B Nazanin" w:hint="cs"/>
          <w:sz w:val="24"/>
          <w:szCs w:val="24"/>
          <w:rtl/>
        </w:rPr>
        <w:t xml:space="preserve"> سال </w:t>
      </w:r>
      <w:r w:rsidR="000C2754">
        <w:rPr>
          <w:rFonts w:ascii="IPT Nazanin" w:hAnsi="IPT Nazanin" w:cs="B Nazanin" w:hint="cs"/>
          <w:sz w:val="24"/>
          <w:szCs w:val="24"/>
          <w:rtl/>
        </w:rPr>
        <w:t>98</w:t>
      </w:r>
      <w:r w:rsidR="00946ECB">
        <w:rPr>
          <w:rFonts w:ascii="IPT Nazanin" w:hAnsi="IPT Nazanin" w:cs="B Nazanin" w:hint="cs"/>
          <w:sz w:val="24"/>
          <w:szCs w:val="24"/>
          <w:rtl/>
        </w:rPr>
        <w:t xml:space="preserve"> </w:t>
      </w:r>
      <w:r w:rsidR="000C2754">
        <w:rPr>
          <w:rFonts w:ascii="IPT Nazanin" w:hAnsi="IPT Nazanin" w:cs="B Nazanin" w:hint="cs"/>
          <w:sz w:val="24"/>
          <w:szCs w:val="24"/>
          <w:rtl/>
        </w:rPr>
        <w:t xml:space="preserve"> روند </w:t>
      </w:r>
      <w:r w:rsidR="00946ECB">
        <w:rPr>
          <w:rFonts w:ascii="IPT Nazanin" w:hAnsi="IPT Nazanin" w:cs="B Nazanin" w:hint="cs"/>
          <w:sz w:val="24"/>
          <w:szCs w:val="24"/>
          <w:rtl/>
        </w:rPr>
        <w:t>کاهش</w:t>
      </w:r>
      <w:r w:rsidR="000C2754">
        <w:rPr>
          <w:rFonts w:ascii="IPT Nazanin" w:hAnsi="IPT Nazanin" w:cs="B Nazanin" w:hint="cs"/>
          <w:sz w:val="24"/>
          <w:szCs w:val="24"/>
          <w:rtl/>
        </w:rPr>
        <w:t>ی</w:t>
      </w:r>
      <w:r w:rsidR="00946ECB">
        <w:rPr>
          <w:rFonts w:ascii="IPT Nazanin" w:hAnsi="IPT Nazanin" w:cs="B Nazanin" w:hint="cs"/>
          <w:sz w:val="24"/>
          <w:szCs w:val="24"/>
          <w:rtl/>
        </w:rPr>
        <w:t xml:space="preserve"> داشته است.</w:t>
      </w:r>
    </w:p>
    <w:p w14:paraId="0C24E454" w14:textId="77777777" w:rsidR="006965CF" w:rsidRPr="003B3719" w:rsidRDefault="006965CF" w:rsidP="006965CF">
      <w:pPr>
        <w:jc w:val="center"/>
        <w:rPr>
          <w:rFonts w:ascii="IPT Nazanin" w:hAnsi="IPT Nazanin"/>
          <w:rtl/>
        </w:rPr>
      </w:pPr>
    </w:p>
    <w:p w14:paraId="7E582721" w14:textId="77777777" w:rsidR="006965CF" w:rsidRPr="003B3719" w:rsidRDefault="006965CF" w:rsidP="006965CF">
      <w:pPr>
        <w:jc w:val="center"/>
        <w:rPr>
          <w:rFonts w:ascii="IPT Nazanin" w:hAnsi="IPT Nazanin" w:cs="B Nazanin"/>
          <w:sz w:val="24"/>
          <w:szCs w:val="24"/>
          <w:rtl/>
          <w:lang w:bidi="ar-SA"/>
        </w:rPr>
      </w:pPr>
      <w:r w:rsidRPr="003B3719">
        <w:rPr>
          <w:rFonts w:ascii="IPT Nazanin" w:hAnsi="IPT Nazanin" w:cs="B Nazanin"/>
          <w:sz w:val="24"/>
          <w:szCs w:val="24"/>
          <w:rtl/>
          <w:lang w:bidi="ar-SA"/>
        </w:rPr>
        <w:t>نمودار(1-2): مبلغ سپرده نزد بانک‌ها</w:t>
      </w:r>
    </w:p>
    <w:p w14:paraId="16E21B2C" w14:textId="5EB30B5F" w:rsidR="006965CF" w:rsidRPr="003B3719" w:rsidRDefault="00FB08F8" w:rsidP="006965CF">
      <w:pPr>
        <w:jc w:val="center"/>
        <w:rPr>
          <w:rFonts w:ascii="IPT Nazanin" w:hAnsi="IPT Nazanin" w:cs="B Nazanin"/>
          <w:sz w:val="24"/>
          <w:szCs w:val="24"/>
          <w:rtl/>
          <w:lang w:bidi="ar-SA"/>
        </w:rPr>
      </w:pPr>
      <w:r>
        <w:rPr>
          <w:noProof/>
          <w:lang w:bidi="ar-SA"/>
        </w:rPr>
        <w:drawing>
          <wp:inline distT="0" distB="0" distL="0" distR="0" wp14:anchorId="15C82444" wp14:editId="4E2C1CEA">
            <wp:extent cx="5768340" cy="2899410"/>
            <wp:effectExtent l="76200" t="76200" r="80010" b="7239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B3915F6" w14:textId="28FC276D" w:rsidR="006965CF" w:rsidRDefault="006965CF" w:rsidP="000C2754">
      <w:pPr>
        <w:ind w:left="282" w:firstLine="1"/>
        <w:rPr>
          <w:rFonts w:ascii="IPT Nazanin" w:hAnsi="IPT Nazanin" w:cs="B Nazanin"/>
          <w:sz w:val="24"/>
          <w:szCs w:val="24"/>
          <w:rtl/>
        </w:rPr>
      </w:pPr>
      <w:r w:rsidRPr="003B3719">
        <w:rPr>
          <w:rFonts w:ascii="IPT Nazanin" w:hAnsi="IPT Nazanin" w:cs="B Nazanin"/>
          <w:sz w:val="24"/>
          <w:szCs w:val="24"/>
          <w:rtl/>
          <w:lang w:bidi="ar-SA"/>
        </w:rPr>
        <w:t xml:space="preserve">مبلغ سپرد‌ه‌ها در بانک‌های شهرستان در بین سال‌های </w:t>
      </w:r>
      <w:r w:rsidR="000C2754">
        <w:rPr>
          <w:rFonts w:ascii="IPT Nazanin" w:hAnsi="IPT Nazanin" w:cs="B Nazanin" w:hint="cs"/>
          <w:sz w:val="24"/>
          <w:szCs w:val="24"/>
          <w:rtl/>
          <w:lang w:bidi="ar-SA"/>
        </w:rPr>
        <w:t>98</w:t>
      </w:r>
      <w:r w:rsidRPr="003B3719">
        <w:rPr>
          <w:rFonts w:ascii="IPT Nazanin" w:hAnsi="IPT Nazanin" w:cs="B Nazanin"/>
          <w:sz w:val="24"/>
          <w:szCs w:val="24"/>
          <w:rtl/>
          <w:lang w:bidi="ar-SA"/>
        </w:rPr>
        <w:t>-</w:t>
      </w:r>
      <w:r w:rsidR="000C2754">
        <w:rPr>
          <w:rFonts w:ascii="IPT Nazanin" w:hAnsi="IPT Nazanin" w:cs="B Nazanin" w:hint="cs"/>
          <w:sz w:val="24"/>
          <w:szCs w:val="24"/>
          <w:rtl/>
          <w:lang w:bidi="ar-SA"/>
        </w:rPr>
        <w:t>94</w:t>
      </w:r>
      <w:r w:rsidRPr="003B3719">
        <w:rPr>
          <w:rFonts w:ascii="IPT Nazanin" w:hAnsi="IPT Nazanin" w:cs="B Nazanin"/>
          <w:sz w:val="24"/>
          <w:szCs w:val="24"/>
          <w:rtl/>
          <w:lang w:bidi="ar-SA"/>
        </w:rPr>
        <w:t xml:space="preserve"> روند افزایش</w:t>
      </w:r>
      <w:r w:rsidR="000C2754">
        <w:rPr>
          <w:rFonts w:ascii="IPT Nazanin" w:hAnsi="IPT Nazanin" w:cs="B Nazanin" w:hint="cs"/>
          <w:sz w:val="24"/>
          <w:szCs w:val="24"/>
          <w:rtl/>
          <w:lang w:bidi="ar-SA"/>
        </w:rPr>
        <w:t>ی</w:t>
      </w:r>
      <w:r w:rsidRPr="003B3719">
        <w:rPr>
          <w:rFonts w:ascii="IPT Nazanin" w:hAnsi="IPT Nazanin" w:cs="B Nazanin"/>
          <w:sz w:val="24"/>
          <w:szCs w:val="24"/>
          <w:rtl/>
          <w:lang w:bidi="ar-SA"/>
        </w:rPr>
        <w:t xml:space="preserve"> داشته است</w:t>
      </w:r>
      <w:r w:rsidR="003628EB">
        <w:rPr>
          <w:rFonts w:ascii="IPT Nazanin" w:hAnsi="IPT Nazanin" w:cs="B Nazanin" w:hint="cs"/>
          <w:sz w:val="24"/>
          <w:szCs w:val="24"/>
          <w:rtl/>
          <w:lang w:bidi="ar-SA"/>
        </w:rPr>
        <w:t>.</w:t>
      </w:r>
    </w:p>
    <w:p w14:paraId="580C7A4C" w14:textId="77777777" w:rsidR="006965CF" w:rsidRPr="003B3719" w:rsidRDefault="006965CF" w:rsidP="006965CF">
      <w:pPr>
        <w:rPr>
          <w:rFonts w:ascii="IPT Nazanin" w:hAnsi="IPT Nazanin" w:cs="B Nazanin"/>
          <w:sz w:val="24"/>
          <w:szCs w:val="24"/>
          <w:rtl/>
          <w:lang w:bidi="ar-SA"/>
        </w:rPr>
      </w:pPr>
      <w:r w:rsidRPr="003B3719">
        <w:rPr>
          <w:rFonts w:ascii="IPT Nazanin" w:hAnsi="IPT Nazanin" w:cs="B Nazanin"/>
          <w:b/>
          <w:bCs/>
          <w:sz w:val="26"/>
          <w:szCs w:val="26"/>
          <w:rtl/>
          <w:lang w:bidi="ar-SA"/>
        </w:rPr>
        <w:lastRenderedPageBreak/>
        <w:t>2-1- بخش بیمه</w:t>
      </w:r>
    </w:p>
    <w:p w14:paraId="71BCA03B" w14:textId="77777777" w:rsidR="006965CF" w:rsidRPr="003B3719" w:rsidRDefault="006965CF" w:rsidP="006965CF">
      <w:pPr>
        <w:jc w:val="center"/>
        <w:rPr>
          <w:rFonts w:ascii="IPT Nazanin" w:hAnsi="IPT Nazanin" w:cs="B Nazanin"/>
          <w:sz w:val="24"/>
          <w:szCs w:val="24"/>
          <w:rtl/>
          <w:lang w:bidi="ar-SA"/>
        </w:rPr>
      </w:pPr>
      <w:r w:rsidRPr="003B3719">
        <w:rPr>
          <w:rFonts w:ascii="IPT Nazanin" w:hAnsi="IPT Nazanin" w:cs="B Nazanin"/>
          <w:sz w:val="24"/>
          <w:szCs w:val="24"/>
          <w:rtl/>
          <w:lang w:bidi="ar-SA"/>
        </w:rPr>
        <w:t>جدول(2-1): اطلاعات مربوط به شاخص‌های بخش بیمه</w:t>
      </w:r>
    </w:p>
    <w:tbl>
      <w:tblPr>
        <w:bidiVisual/>
        <w:tblW w:w="9356" w:type="dxa"/>
        <w:tblLook w:val="04A0" w:firstRow="1" w:lastRow="0" w:firstColumn="1" w:lastColumn="0" w:noHBand="0" w:noVBand="1"/>
      </w:tblPr>
      <w:tblGrid>
        <w:gridCol w:w="2843"/>
        <w:gridCol w:w="1162"/>
        <w:gridCol w:w="1131"/>
        <w:gridCol w:w="1112"/>
        <w:gridCol w:w="1119"/>
        <w:gridCol w:w="1009"/>
        <w:gridCol w:w="980"/>
      </w:tblGrid>
      <w:tr w:rsidR="009613F7" w:rsidRPr="009613F7" w14:paraId="688F0449" w14:textId="77777777" w:rsidTr="000C2754">
        <w:trPr>
          <w:trHeight w:val="472"/>
        </w:trPr>
        <w:tc>
          <w:tcPr>
            <w:tcW w:w="2843"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22BDF9DC" w14:textId="77777777" w:rsidR="009613F7" w:rsidRPr="009613F7" w:rsidRDefault="009613F7" w:rsidP="009613F7">
            <w:pPr>
              <w:spacing w:after="0" w:line="240" w:lineRule="auto"/>
              <w:jc w:val="center"/>
              <w:rPr>
                <w:rFonts w:ascii="Calibri" w:eastAsia="Times New Roman" w:hAnsi="Calibri" w:cs="B Nazanin"/>
                <w:b/>
                <w:bCs/>
                <w:color w:val="262626"/>
                <w:lang w:bidi="ar-SA"/>
              </w:rPr>
            </w:pPr>
            <w:r w:rsidRPr="009613F7">
              <w:rPr>
                <w:rFonts w:ascii="Calibri" w:eastAsia="Times New Roman" w:hAnsi="Calibri" w:cs="B Nazanin" w:hint="cs"/>
                <w:b/>
                <w:bCs/>
                <w:color w:val="262626"/>
                <w:rtl/>
                <w:lang w:bidi="ar-SA"/>
              </w:rPr>
              <w:t>شاخص</w:t>
            </w:r>
          </w:p>
        </w:tc>
        <w:tc>
          <w:tcPr>
            <w:tcW w:w="1162"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6D274110" w14:textId="77777777" w:rsidR="009613F7" w:rsidRPr="009613F7" w:rsidRDefault="009613F7" w:rsidP="009613F7">
            <w:pPr>
              <w:spacing w:after="0" w:line="240" w:lineRule="auto"/>
              <w:jc w:val="center"/>
              <w:rPr>
                <w:rFonts w:ascii="Calibri" w:eastAsia="Times New Roman" w:hAnsi="Calibri" w:cs="B Nazanin"/>
                <w:b/>
                <w:bCs/>
                <w:color w:val="262626"/>
                <w:rtl/>
                <w:lang w:bidi="ar-SA"/>
              </w:rPr>
            </w:pPr>
            <w:r w:rsidRPr="009613F7">
              <w:rPr>
                <w:rFonts w:ascii="Calibri" w:eastAsia="Times New Roman" w:hAnsi="Calibri" w:cs="B Nazanin" w:hint="cs"/>
                <w:b/>
                <w:bCs/>
                <w:color w:val="262626"/>
                <w:rtl/>
                <w:lang w:bidi="ar-SA"/>
              </w:rPr>
              <w:t>معیارسنجش</w:t>
            </w:r>
          </w:p>
        </w:tc>
        <w:tc>
          <w:tcPr>
            <w:tcW w:w="1131"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15F80258" w14:textId="77777777" w:rsidR="009613F7" w:rsidRPr="009613F7" w:rsidRDefault="009613F7" w:rsidP="009613F7">
            <w:pPr>
              <w:spacing w:after="0" w:line="240" w:lineRule="auto"/>
              <w:jc w:val="center"/>
              <w:rPr>
                <w:rFonts w:ascii="Calibri" w:eastAsia="Times New Roman" w:hAnsi="Calibri" w:cs="B Nazanin"/>
                <w:b/>
                <w:bCs/>
                <w:color w:val="262626"/>
                <w:rtl/>
                <w:lang w:bidi="ar-SA"/>
              </w:rPr>
            </w:pPr>
            <w:r w:rsidRPr="009613F7">
              <w:rPr>
                <w:rFonts w:ascii="Calibri" w:eastAsia="Times New Roman" w:hAnsi="Calibri" w:cs="B Nazanin" w:hint="cs"/>
                <w:b/>
                <w:bCs/>
                <w:color w:val="262626"/>
                <w:rtl/>
                <w:lang w:bidi="ar-SA"/>
              </w:rPr>
              <w:t>سال94</w:t>
            </w:r>
          </w:p>
        </w:tc>
        <w:tc>
          <w:tcPr>
            <w:tcW w:w="1112"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667EA370" w14:textId="77777777" w:rsidR="009613F7" w:rsidRPr="009613F7" w:rsidRDefault="009613F7" w:rsidP="009613F7">
            <w:pPr>
              <w:spacing w:after="0" w:line="240" w:lineRule="auto"/>
              <w:jc w:val="center"/>
              <w:rPr>
                <w:rFonts w:ascii="Calibri" w:eastAsia="Times New Roman" w:hAnsi="Calibri" w:cs="B Nazanin"/>
                <w:b/>
                <w:bCs/>
                <w:color w:val="262626"/>
                <w:rtl/>
                <w:lang w:bidi="ar-SA"/>
              </w:rPr>
            </w:pPr>
            <w:r w:rsidRPr="009613F7">
              <w:rPr>
                <w:rFonts w:ascii="Calibri" w:eastAsia="Times New Roman" w:hAnsi="Calibri" w:cs="B Nazanin" w:hint="cs"/>
                <w:b/>
                <w:bCs/>
                <w:color w:val="262626"/>
                <w:rtl/>
                <w:lang w:bidi="ar-SA"/>
              </w:rPr>
              <w:t>سال95</w:t>
            </w:r>
          </w:p>
        </w:tc>
        <w:tc>
          <w:tcPr>
            <w:tcW w:w="1119"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2350E5BE" w14:textId="77777777" w:rsidR="009613F7" w:rsidRPr="009613F7" w:rsidRDefault="009613F7" w:rsidP="009613F7">
            <w:pPr>
              <w:spacing w:after="0" w:line="240" w:lineRule="auto"/>
              <w:jc w:val="center"/>
              <w:rPr>
                <w:rFonts w:ascii="Calibri" w:eastAsia="Times New Roman" w:hAnsi="Calibri" w:cs="B Nazanin"/>
                <w:b/>
                <w:bCs/>
                <w:color w:val="262626"/>
                <w:rtl/>
                <w:lang w:bidi="ar-SA"/>
              </w:rPr>
            </w:pPr>
            <w:r w:rsidRPr="009613F7">
              <w:rPr>
                <w:rFonts w:ascii="Calibri" w:eastAsia="Times New Roman" w:hAnsi="Calibri" w:cs="B Nazanin" w:hint="cs"/>
                <w:b/>
                <w:bCs/>
                <w:color w:val="262626"/>
                <w:rtl/>
                <w:lang w:bidi="ar-SA"/>
              </w:rPr>
              <w:t>سال96</w:t>
            </w:r>
          </w:p>
        </w:tc>
        <w:tc>
          <w:tcPr>
            <w:tcW w:w="1009"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718A6CA2" w14:textId="77777777" w:rsidR="009613F7" w:rsidRPr="009613F7" w:rsidRDefault="009613F7" w:rsidP="009613F7">
            <w:pPr>
              <w:spacing w:after="0" w:line="240" w:lineRule="auto"/>
              <w:jc w:val="center"/>
              <w:rPr>
                <w:rFonts w:ascii="Calibri" w:eastAsia="Times New Roman" w:hAnsi="Calibri" w:cs="B Nazanin"/>
                <w:b/>
                <w:bCs/>
                <w:color w:val="262626"/>
                <w:rtl/>
                <w:lang w:bidi="ar-SA"/>
              </w:rPr>
            </w:pPr>
            <w:r w:rsidRPr="009613F7">
              <w:rPr>
                <w:rFonts w:ascii="Calibri" w:eastAsia="Times New Roman" w:hAnsi="Calibri" w:cs="B Nazanin" w:hint="cs"/>
                <w:b/>
                <w:bCs/>
                <w:color w:val="262626"/>
                <w:rtl/>
                <w:lang w:bidi="ar-SA"/>
              </w:rPr>
              <w:t>سال97</w:t>
            </w:r>
          </w:p>
        </w:tc>
        <w:tc>
          <w:tcPr>
            <w:tcW w:w="98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66766F0C" w14:textId="77777777" w:rsidR="009613F7" w:rsidRPr="009613F7" w:rsidRDefault="009613F7" w:rsidP="009613F7">
            <w:pPr>
              <w:spacing w:after="0" w:line="240" w:lineRule="auto"/>
              <w:jc w:val="center"/>
              <w:rPr>
                <w:rFonts w:ascii="Calibri" w:eastAsia="Times New Roman" w:hAnsi="Calibri" w:cs="B Nazanin"/>
                <w:b/>
                <w:bCs/>
                <w:color w:val="262626"/>
                <w:rtl/>
                <w:lang w:bidi="ar-SA"/>
              </w:rPr>
            </w:pPr>
            <w:r w:rsidRPr="009613F7">
              <w:rPr>
                <w:rFonts w:ascii="Calibri" w:eastAsia="Times New Roman" w:hAnsi="Calibri" w:cs="B Nazanin" w:hint="cs"/>
                <w:b/>
                <w:bCs/>
                <w:color w:val="262626"/>
                <w:rtl/>
                <w:lang w:bidi="ar-SA"/>
              </w:rPr>
              <w:t>سال98</w:t>
            </w:r>
          </w:p>
        </w:tc>
      </w:tr>
      <w:tr w:rsidR="009613F7" w:rsidRPr="009613F7" w14:paraId="37A85F94" w14:textId="77777777" w:rsidTr="000C2754">
        <w:trPr>
          <w:trHeight w:val="586"/>
        </w:trPr>
        <w:tc>
          <w:tcPr>
            <w:tcW w:w="2843" w:type="dxa"/>
            <w:tcBorders>
              <w:top w:val="nil"/>
              <w:left w:val="single" w:sz="4" w:space="0" w:color="auto"/>
              <w:bottom w:val="single" w:sz="4" w:space="0" w:color="auto"/>
              <w:right w:val="single" w:sz="4" w:space="0" w:color="auto"/>
            </w:tcBorders>
            <w:shd w:val="clear" w:color="000000" w:fill="B8BDCC"/>
            <w:vAlign w:val="center"/>
            <w:hideMark/>
          </w:tcPr>
          <w:p w14:paraId="51A4580F" w14:textId="77777777" w:rsidR="009613F7" w:rsidRPr="009613F7" w:rsidRDefault="009613F7" w:rsidP="009613F7">
            <w:pPr>
              <w:spacing w:after="0" w:line="240" w:lineRule="auto"/>
              <w:jc w:val="center"/>
              <w:rPr>
                <w:rFonts w:ascii="Calibri" w:eastAsia="Times New Roman" w:hAnsi="Calibri" w:cs="B Nazanin"/>
                <w:b/>
                <w:bCs/>
                <w:color w:val="262626"/>
                <w:rtl/>
                <w:lang w:bidi="ar-SA"/>
              </w:rPr>
            </w:pPr>
            <w:r w:rsidRPr="009613F7">
              <w:rPr>
                <w:rFonts w:ascii="Calibri" w:eastAsia="Times New Roman" w:hAnsi="Calibri" w:cs="B Nazanin" w:hint="cs"/>
                <w:b/>
                <w:bCs/>
                <w:color w:val="262626"/>
                <w:rtl/>
                <w:lang w:bidi="ar-SA"/>
              </w:rPr>
              <w:t>تعداد بيمه‌نامه صادر شده در شركت‌هاي بيمه</w:t>
            </w:r>
          </w:p>
        </w:tc>
        <w:tc>
          <w:tcPr>
            <w:tcW w:w="1162" w:type="dxa"/>
            <w:tcBorders>
              <w:top w:val="nil"/>
              <w:left w:val="single" w:sz="4" w:space="0" w:color="auto"/>
              <w:bottom w:val="single" w:sz="4" w:space="0" w:color="auto"/>
              <w:right w:val="single" w:sz="4" w:space="0" w:color="auto"/>
            </w:tcBorders>
            <w:shd w:val="clear" w:color="000000" w:fill="FFFFFF"/>
            <w:vAlign w:val="center"/>
            <w:hideMark/>
          </w:tcPr>
          <w:p w14:paraId="28D314BD" w14:textId="77777777" w:rsidR="009613F7" w:rsidRPr="009613F7" w:rsidRDefault="009613F7" w:rsidP="009613F7">
            <w:pPr>
              <w:spacing w:after="0" w:line="240" w:lineRule="auto"/>
              <w:jc w:val="center"/>
              <w:rPr>
                <w:rFonts w:ascii="Calibri" w:eastAsia="Times New Roman" w:hAnsi="Calibri" w:cs="B Nazanin"/>
                <w:color w:val="161616"/>
                <w:rtl/>
                <w:lang w:bidi="ar-SA"/>
              </w:rPr>
            </w:pPr>
            <w:r w:rsidRPr="009613F7">
              <w:rPr>
                <w:rFonts w:ascii="Calibri" w:eastAsia="Times New Roman" w:hAnsi="Calibri" w:cs="B Nazanin" w:hint="cs"/>
                <w:color w:val="161616"/>
                <w:rtl/>
                <w:lang w:bidi="ar-SA"/>
              </w:rPr>
              <w:t>تعداد</w:t>
            </w:r>
          </w:p>
        </w:tc>
        <w:tc>
          <w:tcPr>
            <w:tcW w:w="1131" w:type="dxa"/>
            <w:tcBorders>
              <w:top w:val="nil"/>
              <w:left w:val="single" w:sz="4" w:space="0" w:color="auto"/>
              <w:bottom w:val="single" w:sz="4" w:space="0" w:color="auto"/>
              <w:right w:val="single" w:sz="4" w:space="0" w:color="auto"/>
            </w:tcBorders>
            <w:shd w:val="clear" w:color="000000" w:fill="FFFFFF"/>
            <w:vAlign w:val="center"/>
            <w:hideMark/>
          </w:tcPr>
          <w:p w14:paraId="44CF4F9B" w14:textId="77777777" w:rsidR="009613F7" w:rsidRPr="009613F7" w:rsidRDefault="009613F7" w:rsidP="009613F7">
            <w:pPr>
              <w:spacing w:after="0" w:line="240" w:lineRule="auto"/>
              <w:jc w:val="center"/>
              <w:rPr>
                <w:rFonts w:ascii="Calibri" w:eastAsia="Times New Roman" w:hAnsi="Calibri" w:cs="B Nazanin"/>
                <w:color w:val="161616"/>
                <w:rtl/>
                <w:lang w:bidi="ar-SA"/>
              </w:rPr>
            </w:pPr>
            <w:r w:rsidRPr="009613F7">
              <w:rPr>
                <w:rFonts w:ascii="Calibri" w:eastAsia="Times New Roman" w:hAnsi="Calibri" w:cs="B Nazanin" w:hint="cs"/>
                <w:color w:val="161616"/>
                <w:rtl/>
                <w:lang w:bidi="ar-SA"/>
              </w:rPr>
              <w:t>عدم وجود اطلاعات</w:t>
            </w:r>
          </w:p>
        </w:tc>
        <w:tc>
          <w:tcPr>
            <w:tcW w:w="1112" w:type="dxa"/>
            <w:tcBorders>
              <w:top w:val="nil"/>
              <w:left w:val="single" w:sz="4" w:space="0" w:color="auto"/>
              <w:bottom w:val="single" w:sz="4" w:space="0" w:color="auto"/>
              <w:right w:val="single" w:sz="4" w:space="0" w:color="auto"/>
            </w:tcBorders>
            <w:shd w:val="clear" w:color="auto" w:fill="auto"/>
            <w:vAlign w:val="center"/>
            <w:hideMark/>
          </w:tcPr>
          <w:p w14:paraId="602DC8F2" w14:textId="77777777" w:rsidR="009613F7" w:rsidRPr="003628EB" w:rsidRDefault="009613F7" w:rsidP="009613F7">
            <w:pPr>
              <w:bidi w:val="0"/>
              <w:spacing w:after="0" w:line="240" w:lineRule="auto"/>
              <w:jc w:val="center"/>
              <w:rPr>
                <w:rFonts w:ascii="IPT Nazanin" w:eastAsia="Times New Roman" w:hAnsi="IPT Nazanin" w:cs="B Nazanin"/>
                <w:color w:val="000000"/>
                <w:rtl/>
                <w:lang w:bidi="ar-SA"/>
              </w:rPr>
            </w:pPr>
            <w:r w:rsidRPr="003628EB">
              <w:rPr>
                <w:rFonts w:ascii="IPT Nazanin" w:eastAsia="Times New Roman" w:hAnsi="IPT Nazanin" w:cs="B Nazanin"/>
                <w:color w:val="000000"/>
                <w:lang w:bidi="ar-SA"/>
              </w:rPr>
              <w:t>2,363</w:t>
            </w:r>
          </w:p>
        </w:tc>
        <w:tc>
          <w:tcPr>
            <w:tcW w:w="1119" w:type="dxa"/>
            <w:tcBorders>
              <w:top w:val="nil"/>
              <w:left w:val="single" w:sz="4" w:space="0" w:color="auto"/>
              <w:bottom w:val="single" w:sz="4" w:space="0" w:color="auto"/>
              <w:right w:val="single" w:sz="4" w:space="0" w:color="auto"/>
            </w:tcBorders>
            <w:shd w:val="clear" w:color="000000" w:fill="FFFFFF"/>
            <w:vAlign w:val="center"/>
            <w:hideMark/>
          </w:tcPr>
          <w:p w14:paraId="5782CB5F" w14:textId="77777777" w:rsidR="009613F7" w:rsidRPr="009613F7" w:rsidRDefault="009613F7" w:rsidP="009613F7">
            <w:pPr>
              <w:spacing w:after="0" w:line="240" w:lineRule="auto"/>
              <w:jc w:val="center"/>
              <w:rPr>
                <w:rFonts w:ascii="Calibri" w:eastAsia="Times New Roman" w:hAnsi="Calibri" w:cs="B Nazanin"/>
                <w:color w:val="161616"/>
                <w:lang w:bidi="ar-SA"/>
              </w:rPr>
            </w:pPr>
            <w:r w:rsidRPr="009613F7">
              <w:rPr>
                <w:rFonts w:ascii="Calibri" w:eastAsia="Times New Roman" w:hAnsi="Calibri" w:cs="B Nazanin" w:hint="cs"/>
                <w:color w:val="161616"/>
                <w:rtl/>
                <w:lang w:bidi="ar-SA"/>
              </w:rPr>
              <w:t>عدم وجود اطلاعات</w:t>
            </w:r>
          </w:p>
        </w:tc>
        <w:tc>
          <w:tcPr>
            <w:tcW w:w="1009" w:type="dxa"/>
            <w:tcBorders>
              <w:top w:val="nil"/>
              <w:left w:val="single" w:sz="4" w:space="0" w:color="auto"/>
              <w:bottom w:val="single" w:sz="4" w:space="0" w:color="auto"/>
              <w:right w:val="single" w:sz="4" w:space="0" w:color="auto"/>
            </w:tcBorders>
            <w:shd w:val="clear" w:color="000000" w:fill="FFFFFF"/>
            <w:vAlign w:val="center"/>
            <w:hideMark/>
          </w:tcPr>
          <w:p w14:paraId="4FC0E516" w14:textId="77777777" w:rsidR="009613F7" w:rsidRPr="009613F7" w:rsidRDefault="009613F7" w:rsidP="009613F7">
            <w:pPr>
              <w:spacing w:after="0" w:line="240" w:lineRule="auto"/>
              <w:jc w:val="center"/>
              <w:rPr>
                <w:rFonts w:ascii="Calibri" w:eastAsia="Times New Roman" w:hAnsi="Calibri" w:cs="B Nazanin"/>
                <w:color w:val="161616"/>
                <w:rtl/>
                <w:lang w:bidi="ar-SA"/>
              </w:rPr>
            </w:pPr>
            <w:r w:rsidRPr="009613F7">
              <w:rPr>
                <w:rFonts w:ascii="Calibri" w:eastAsia="Times New Roman" w:hAnsi="Calibri" w:cs="B Nazanin" w:hint="cs"/>
                <w:color w:val="161616"/>
                <w:rtl/>
                <w:lang w:bidi="ar-SA"/>
              </w:rPr>
              <w:t>عدم وجود اطلاعات</w:t>
            </w:r>
          </w:p>
        </w:tc>
        <w:tc>
          <w:tcPr>
            <w:tcW w:w="980" w:type="dxa"/>
            <w:tcBorders>
              <w:top w:val="nil"/>
              <w:left w:val="single" w:sz="4" w:space="0" w:color="auto"/>
              <w:bottom w:val="single" w:sz="4" w:space="0" w:color="auto"/>
              <w:right w:val="single" w:sz="4" w:space="0" w:color="auto"/>
            </w:tcBorders>
            <w:shd w:val="clear" w:color="000000" w:fill="FFFFFF"/>
            <w:vAlign w:val="center"/>
            <w:hideMark/>
          </w:tcPr>
          <w:p w14:paraId="36215436" w14:textId="77777777" w:rsidR="009613F7" w:rsidRPr="009613F7" w:rsidRDefault="009613F7" w:rsidP="009613F7">
            <w:pPr>
              <w:spacing w:after="0" w:line="240" w:lineRule="auto"/>
              <w:jc w:val="center"/>
              <w:rPr>
                <w:rFonts w:ascii="Calibri" w:eastAsia="Times New Roman" w:hAnsi="Calibri" w:cs="B Nazanin"/>
                <w:color w:val="161616"/>
                <w:rtl/>
                <w:lang w:bidi="ar-SA"/>
              </w:rPr>
            </w:pPr>
            <w:r w:rsidRPr="009613F7">
              <w:rPr>
                <w:rFonts w:ascii="Calibri" w:eastAsia="Times New Roman" w:hAnsi="Calibri" w:cs="B Nazanin" w:hint="cs"/>
                <w:color w:val="161616"/>
                <w:rtl/>
                <w:lang w:bidi="ar-SA"/>
              </w:rPr>
              <w:t>عدم وجود اطلاعات</w:t>
            </w:r>
          </w:p>
        </w:tc>
      </w:tr>
      <w:tr w:rsidR="009613F7" w:rsidRPr="009613F7" w14:paraId="48CE3E0A" w14:textId="77777777" w:rsidTr="000C2754">
        <w:trPr>
          <w:trHeight w:val="586"/>
        </w:trPr>
        <w:tc>
          <w:tcPr>
            <w:tcW w:w="2843" w:type="dxa"/>
            <w:tcBorders>
              <w:top w:val="nil"/>
              <w:left w:val="single" w:sz="4" w:space="0" w:color="auto"/>
              <w:bottom w:val="single" w:sz="4" w:space="0" w:color="auto"/>
              <w:right w:val="single" w:sz="4" w:space="0" w:color="auto"/>
            </w:tcBorders>
            <w:shd w:val="clear" w:color="000000" w:fill="B8BDCC"/>
            <w:vAlign w:val="center"/>
            <w:hideMark/>
          </w:tcPr>
          <w:p w14:paraId="516780F0" w14:textId="77777777" w:rsidR="009613F7" w:rsidRPr="009613F7" w:rsidRDefault="009613F7" w:rsidP="009613F7">
            <w:pPr>
              <w:spacing w:after="0" w:line="240" w:lineRule="auto"/>
              <w:jc w:val="center"/>
              <w:rPr>
                <w:rFonts w:ascii="Calibri" w:eastAsia="Times New Roman" w:hAnsi="Calibri" w:cs="B Nazanin"/>
                <w:b/>
                <w:bCs/>
                <w:color w:val="262626"/>
                <w:rtl/>
                <w:lang w:bidi="ar-SA"/>
              </w:rPr>
            </w:pPr>
            <w:r w:rsidRPr="009613F7">
              <w:rPr>
                <w:rFonts w:ascii="Calibri" w:eastAsia="Times New Roman" w:hAnsi="Calibri" w:cs="B Nazanin" w:hint="cs"/>
                <w:b/>
                <w:bCs/>
                <w:color w:val="262626"/>
                <w:rtl/>
                <w:lang w:bidi="ar-SA"/>
              </w:rPr>
              <w:t>مبلغ حق بيمه عايد شده در شركت‌هاي بيمه</w:t>
            </w:r>
          </w:p>
        </w:tc>
        <w:tc>
          <w:tcPr>
            <w:tcW w:w="1162" w:type="dxa"/>
            <w:tcBorders>
              <w:top w:val="nil"/>
              <w:left w:val="single" w:sz="4" w:space="0" w:color="auto"/>
              <w:bottom w:val="single" w:sz="4" w:space="0" w:color="auto"/>
              <w:right w:val="single" w:sz="4" w:space="0" w:color="auto"/>
            </w:tcBorders>
            <w:shd w:val="clear" w:color="000000" w:fill="F7F7F7"/>
            <w:vAlign w:val="center"/>
            <w:hideMark/>
          </w:tcPr>
          <w:p w14:paraId="0ACA5EAB" w14:textId="77777777" w:rsidR="009613F7" w:rsidRPr="009613F7" w:rsidRDefault="009613F7" w:rsidP="009613F7">
            <w:pPr>
              <w:spacing w:after="0" w:line="240" w:lineRule="auto"/>
              <w:jc w:val="center"/>
              <w:rPr>
                <w:rFonts w:ascii="Calibri" w:eastAsia="Times New Roman" w:hAnsi="Calibri" w:cs="B Nazanin"/>
                <w:color w:val="161616"/>
                <w:rtl/>
                <w:lang w:bidi="ar-SA"/>
              </w:rPr>
            </w:pPr>
            <w:r w:rsidRPr="009613F7">
              <w:rPr>
                <w:rFonts w:ascii="Calibri" w:eastAsia="Times New Roman" w:hAnsi="Calibri" w:cs="B Nazanin" w:hint="cs"/>
                <w:color w:val="161616"/>
                <w:rtl/>
                <w:lang w:bidi="ar-SA"/>
              </w:rPr>
              <w:t>میلیون ریال</w:t>
            </w:r>
          </w:p>
        </w:tc>
        <w:tc>
          <w:tcPr>
            <w:tcW w:w="1131" w:type="dxa"/>
            <w:tcBorders>
              <w:top w:val="nil"/>
              <w:left w:val="single" w:sz="4" w:space="0" w:color="auto"/>
              <w:bottom w:val="single" w:sz="4" w:space="0" w:color="auto"/>
              <w:right w:val="single" w:sz="4" w:space="0" w:color="auto"/>
            </w:tcBorders>
            <w:shd w:val="clear" w:color="000000" w:fill="F7F7F7"/>
            <w:vAlign w:val="center"/>
            <w:hideMark/>
          </w:tcPr>
          <w:p w14:paraId="109E73AE" w14:textId="77777777" w:rsidR="009613F7" w:rsidRPr="009613F7" w:rsidRDefault="009613F7" w:rsidP="009613F7">
            <w:pPr>
              <w:spacing w:after="0" w:line="240" w:lineRule="auto"/>
              <w:jc w:val="center"/>
              <w:rPr>
                <w:rFonts w:ascii="Calibri" w:eastAsia="Times New Roman" w:hAnsi="Calibri" w:cs="B Nazanin"/>
                <w:color w:val="161616"/>
                <w:rtl/>
                <w:lang w:bidi="ar-SA"/>
              </w:rPr>
            </w:pPr>
            <w:r w:rsidRPr="009613F7">
              <w:rPr>
                <w:rFonts w:ascii="Calibri" w:eastAsia="Times New Roman" w:hAnsi="Calibri" w:cs="B Nazanin" w:hint="cs"/>
                <w:color w:val="161616"/>
                <w:rtl/>
                <w:lang w:bidi="ar-SA"/>
              </w:rPr>
              <w:t>عدم وجود اطلاعات</w:t>
            </w:r>
          </w:p>
        </w:tc>
        <w:tc>
          <w:tcPr>
            <w:tcW w:w="1112" w:type="dxa"/>
            <w:tcBorders>
              <w:top w:val="nil"/>
              <w:left w:val="single" w:sz="4" w:space="0" w:color="auto"/>
              <w:bottom w:val="single" w:sz="4" w:space="0" w:color="auto"/>
              <w:right w:val="single" w:sz="4" w:space="0" w:color="auto"/>
            </w:tcBorders>
            <w:shd w:val="clear" w:color="000000" w:fill="F7F7F7"/>
            <w:vAlign w:val="center"/>
            <w:hideMark/>
          </w:tcPr>
          <w:p w14:paraId="29C89E79" w14:textId="77777777" w:rsidR="009613F7" w:rsidRPr="003628EB" w:rsidRDefault="009613F7" w:rsidP="009613F7">
            <w:pPr>
              <w:bidi w:val="0"/>
              <w:spacing w:after="0" w:line="240" w:lineRule="auto"/>
              <w:jc w:val="center"/>
              <w:rPr>
                <w:rFonts w:ascii="IPT Nazanin" w:eastAsia="Times New Roman" w:hAnsi="IPT Nazanin" w:cs="B Nazanin"/>
                <w:color w:val="000000"/>
                <w:rtl/>
                <w:lang w:bidi="ar-SA"/>
              </w:rPr>
            </w:pPr>
            <w:r w:rsidRPr="003628EB">
              <w:rPr>
                <w:rFonts w:ascii="IPT Nazanin" w:eastAsia="Times New Roman" w:hAnsi="IPT Nazanin" w:cs="B Nazanin"/>
                <w:color w:val="000000"/>
                <w:lang w:bidi="ar-SA"/>
              </w:rPr>
              <w:t>10,278</w:t>
            </w:r>
          </w:p>
        </w:tc>
        <w:tc>
          <w:tcPr>
            <w:tcW w:w="1119" w:type="dxa"/>
            <w:tcBorders>
              <w:top w:val="nil"/>
              <w:left w:val="single" w:sz="4" w:space="0" w:color="auto"/>
              <w:bottom w:val="single" w:sz="4" w:space="0" w:color="auto"/>
              <w:right w:val="single" w:sz="4" w:space="0" w:color="auto"/>
            </w:tcBorders>
            <w:shd w:val="clear" w:color="000000" w:fill="F7F7F7"/>
            <w:vAlign w:val="center"/>
            <w:hideMark/>
          </w:tcPr>
          <w:p w14:paraId="10744DA5" w14:textId="77777777" w:rsidR="009613F7" w:rsidRPr="009613F7" w:rsidRDefault="009613F7" w:rsidP="009613F7">
            <w:pPr>
              <w:spacing w:after="0" w:line="240" w:lineRule="auto"/>
              <w:jc w:val="center"/>
              <w:rPr>
                <w:rFonts w:ascii="Calibri" w:eastAsia="Times New Roman" w:hAnsi="Calibri" w:cs="B Nazanin"/>
                <w:color w:val="161616"/>
                <w:lang w:bidi="ar-SA"/>
              </w:rPr>
            </w:pPr>
            <w:r w:rsidRPr="009613F7">
              <w:rPr>
                <w:rFonts w:ascii="Calibri" w:eastAsia="Times New Roman" w:hAnsi="Calibri" w:cs="B Nazanin" w:hint="cs"/>
                <w:color w:val="161616"/>
                <w:rtl/>
                <w:lang w:bidi="ar-SA"/>
              </w:rPr>
              <w:t>عدم وجود اطلاعات</w:t>
            </w:r>
          </w:p>
        </w:tc>
        <w:tc>
          <w:tcPr>
            <w:tcW w:w="1009" w:type="dxa"/>
            <w:tcBorders>
              <w:top w:val="nil"/>
              <w:left w:val="single" w:sz="4" w:space="0" w:color="auto"/>
              <w:bottom w:val="single" w:sz="4" w:space="0" w:color="auto"/>
              <w:right w:val="single" w:sz="4" w:space="0" w:color="auto"/>
            </w:tcBorders>
            <w:shd w:val="clear" w:color="000000" w:fill="F7F7F7"/>
            <w:vAlign w:val="center"/>
            <w:hideMark/>
          </w:tcPr>
          <w:p w14:paraId="58D36392" w14:textId="77777777" w:rsidR="009613F7" w:rsidRPr="009613F7" w:rsidRDefault="009613F7" w:rsidP="009613F7">
            <w:pPr>
              <w:spacing w:after="0" w:line="240" w:lineRule="auto"/>
              <w:jc w:val="center"/>
              <w:rPr>
                <w:rFonts w:ascii="Calibri" w:eastAsia="Times New Roman" w:hAnsi="Calibri" w:cs="B Nazanin"/>
                <w:color w:val="161616"/>
                <w:rtl/>
                <w:lang w:bidi="ar-SA"/>
              </w:rPr>
            </w:pPr>
            <w:r w:rsidRPr="009613F7">
              <w:rPr>
                <w:rFonts w:ascii="Calibri" w:eastAsia="Times New Roman" w:hAnsi="Calibri" w:cs="B Nazanin" w:hint="cs"/>
                <w:color w:val="161616"/>
                <w:rtl/>
                <w:lang w:bidi="ar-SA"/>
              </w:rPr>
              <w:t>عدم وجود اطلاعات</w:t>
            </w:r>
          </w:p>
        </w:tc>
        <w:tc>
          <w:tcPr>
            <w:tcW w:w="980" w:type="dxa"/>
            <w:tcBorders>
              <w:top w:val="nil"/>
              <w:left w:val="single" w:sz="4" w:space="0" w:color="auto"/>
              <w:bottom w:val="single" w:sz="4" w:space="0" w:color="auto"/>
              <w:right w:val="single" w:sz="4" w:space="0" w:color="auto"/>
            </w:tcBorders>
            <w:shd w:val="clear" w:color="000000" w:fill="F7F7F7"/>
            <w:vAlign w:val="center"/>
            <w:hideMark/>
          </w:tcPr>
          <w:p w14:paraId="409FAD75" w14:textId="77777777" w:rsidR="009613F7" w:rsidRPr="009613F7" w:rsidRDefault="009613F7" w:rsidP="009613F7">
            <w:pPr>
              <w:spacing w:after="0" w:line="240" w:lineRule="auto"/>
              <w:jc w:val="center"/>
              <w:rPr>
                <w:rFonts w:ascii="Calibri" w:eastAsia="Times New Roman" w:hAnsi="Calibri" w:cs="B Nazanin"/>
                <w:color w:val="161616"/>
                <w:rtl/>
                <w:lang w:bidi="ar-SA"/>
              </w:rPr>
            </w:pPr>
            <w:r w:rsidRPr="009613F7">
              <w:rPr>
                <w:rFonts w:ascii="Calibri" w:eastAsia="Times New Roman" w:hAnsi="Calibri" w:cs="B Nazanin" w:hint="cs"/>
                <w:color w:val="161616"/>
                <w:rtl/>
                <w:lang w:bidi="ar-SA"/>
              </w:rPr>
              <w:t>عدم وجود اطلاعات</w:t>
            </w:r>
          </w:p>
        </w:tc>
      </w:tr>
      <w:tr w:rsidR="009613F7" w:rsidRPr="009613F7" w14:paraId="7078A77D" w14:textId="77777777" w:rsidTr="000C2754">
        <w:trPr>
          <w:trHeight w:val="586"/>
        </w:trPr>
        <w:tc>
          <w:tcPr>
            <w:tcW w:w="2843" w:type="dxa"/>
            <w:tcBorders>
              <w:top w:val="nil"/>
              <w:left w:val="single" w:sz="4" w:space="0" w:color="auto"/>
              <w:bottom w:val="single" w:sz="4" w:space="0" w:color="auto"/>
              <w:right w:val="single" w:sz="4" w:space="0" w:color="auto"/>
            </w:tcBorders>
            <w:shd w:val="clear" w:color="000000" w:fill="B8BDCC"/>
            <w:vAlign w:val="center"/>
            <w:hideMark/>
          </w:tcPr>
          <w:p w14:paraId="2B2EEBFD" w14:textId="77777777" w:rsidR="009613F7" w:rsidRPr="009613F7" w:rsidRDefault="009613F7" w:rsidP="009613F7">
            <w:pPr>
              <w:spacing w:after="0" w:line="240" w:lineRule="auto"/>
              <w:jc w:val="center"/>
              <w:rPr>
                <w:rFonts w:ascii="Calibri" w:eastAsia="Times New Roman" w:hAnsi="Calibri" w:cs="B Nazanin"/>
                <w:b/>
                <w:bCs/>
                <w:color w:val="262626"/>
                <w:rtl/>
                <w:lang w:bidi="ar-SA"/>
              </w:rPr>
            </w:pPr>
            <w:r w:rsidRPr="009613F7">
              <w:rPr>
                <w:rFonts w:ascii="Calibri" w:eastAsia="Times New Roman" w:hAnsi="Calibri" w:cs="B Nazanin" w:hint="cs"/>
                <w:b/>
                <w:bCs/>
                <w:color w:val="262626"/>
                <w:rtl/>
                <w:lang w:bidi="ar-SA"/>
              </w:rPr>
              <w:t>تعداد خسارت واقع شده در شركت‌هاي بيمه</w:t>
            </w:r>
          </w:p>
        </w:tc>
        <w:tc>
          <w:tcPr>
            <w:tcW w:w="1162" w:type="dxa"/>
            <w:tcBorders>
              <w:top w:val="nil"/>
              <w:left w:val="single" w:sz="4" w:space="0" w:color="auto"/>
              <w:bottom w:val="single" w:sz="4" w:space="0" w:color="auto"/>
              <w:right w:val="single" w:sz="4" w:space="0" w:color="auto"/>
            </w:tcBorders>
            <w:shd w:val="clear" w:color="000000" w:fill="FFFFFF"/>
            <w:vAlign w:val="center"/>
            <w:hideMark/>
          </w:tcPr>
          <w:p w14:paraId="42200108" w14:textId="77777777" w:rsidR="009613F7" w:rsidRPr="009613F7" w:rsidRDefault="009613F7" w:rsidP="009613F7">
            <w:pPr>
              <w:spacing w:after="0" w:line="240" w:lineRule="auto"/>
              <w:jc w:val="center"/>
              <w:rPr>
                <w:rFonts w:ascii="Calibri" w:eastAsia="Times New Roman" w:hAnsi="Calibri" w:cs="B Nazanin"/>
                <w:color w:val="161616"/>
                <w:rtl/>
                <w:lang w:bidi="ar-SA"/>
              </w:rPr>
            </w:pPr>
            <w:r w:rsidRPr="009613F7">
              <w:rPr>
                <w:rFonts w:ascii="Calibri" w:eastAsia="Times New Roman" w:hAnsi="Calibri" w:cs="B Nazanin" w:hint="cs"/>
                <w:color w:val="161616"/>
                <w:rtl/>
                <w:lang w:bidi="ar-SA"/>
              </w:rPr>
              <w:t>تعداد</w:t>
            </w:r>
          </w:p>
        </w:tc>
        <w:tc>
          <w:tcPr>
            <w:tcW w:w="1131" w:type="dxa"/>
            <w:tcBorders>
              <w:top w:val="nil"/>
              <w:left w:val="single" w:sz="4" w:space="0" w:color="auto"/>
              <w:bottom w:val="single" w:sz="4" w:space="0" w:color="auto"/>
              <w:right w:val="single" w:sz="4" w:space="0" w:color="auto"/>
            </w:tcBorders>
            <w:shd w:val="clear" w:color="000000" w:fill="FFFFFF"/>
            <w:vAlign w:val="center"/>
            <w:hideMark/>
          </w:tcPr>
          <w:p w14:paraId="60D46B9E" w14:textId="77777777" w:rsidR="009613F7" w:rsidRPr="009613F7" w:rsidRDefault="009613F7" w:rsidP="009613F7">
            <w:pPr>
              <w:spacing w:after="0" w:line="240" w:lineRule="auto"/>
              <w:jc w:val="center"/>
              <w:rPr>
                <w:rFonts w:ascii="Calibri" w:eastAsia="Times New Roman" w:hAnsi="Calibri" w:cs="B Nazanin"/>
                <w:color w:val="161616"/>
                <w:rtl/>
                <w:lang w:bidi="ar-SA"/>
              </w:rPr>
            </w:pPr>
            <w:r w:rsidRPr="009613F7">
              <w:rPr>
                <w:rFonts w:ascii="Calibri" w:eastAsia="Times New Roman" w:hAnsi="Calibri" w:cs="B Nazanin" w:hint="cs"/>
                <w:color w:val="161616"/>
                <w:rtl/>
                <w:lang w:bidi="ar-SA"/>
              </w:rPr>
              <w:t>عدم وجود اطلاعات</w:t>
            </w:r>
          </w:p>
        </w:tc>
        <w:tc>
          <w:tcPr>
            <w:tcW w:w="1112" w:type="dxa"/>
            <w:tcBorders>
              <w:top w:val="nil"/>
              <w:left w:val="single" w:sz="4" w:space="0" w:color="auto"/>
              <w:bottom w:val="single" w:sz="4" w:space="0" w:color="auto"/>
              <w:right w:val="single" w:sz="4" w:space="0" w:color="auto"/>
            </w:tcBorders>
            <w:shd w:val="clear" w:color="auto" w:fill="auto"/>
            <w:noWrap/>
            <w:vAlign w:val="center"/>
            <w:hideMark/>
          </w:tcPr>
          <w:p w14:paraId="503172D3" w14:textId="77777777" w:rsidR="009613F7" w:rsidRPr="003628EB" w:rsidRDefault="009613F7" w:rsidP="009613F7">
            <w:pPr>
              <w:bidi w:val="0"/>
              <w:spacing w:after="0" w:line="240" w:lineRule="auto"/>
              <w:jc w:val="center"/>
              <w:rPr>
                <w:rFonts w:ascii="IPT Nazanin" w:eastAsia="Times New Roman" w:hAnsi="IPT Nazanin" w:cs="B Nazanin"/>
                <w:color w:val="000000"/>
                <w:rtl/>
                <w:lang w:bidi="ar-SA"/>
              </w:rPr>
            </w:pPr>
            <w:r w:rsidRPr="003628EB">
              <w:rPr>
                <w:rFonts w:ascii="IPT Nazanin" w:eastAsia="Times New Roman" w:hAnsi="IPT Nazanin" w:cs="B Nazanin"/>
                <w:color w:val="000000"/>
                <w:lang w:bidi="ar-SA"/>
              </w:rPr>
              <w:t>83</w:t>
            </w:r>
          </w:p>
        </w:tc>
        <w:tc>
          <w:tcPr>
            <w:tcW w:w="1119" w:type="dxa"/>
            <w:tcBorders>
              <w:top w:val="nil"/>
              <w:left w:val="single" w:sz="4" w:space="0" w:color="auto"/>
              <w:bottom w:val="single" w:sz="4" w:space="0" w:color="auto"/>
              <w:right w:val="single" w:sz="4" w:space="0" w:color="auto"/>
            </w:tcBorders>
            <w:shd w:val="clear" w:color="000000" w:fill="FFFFFF"/>
            <w:vAlign w:val="center"/>
            <w:hideMark/>
          </w:tcPr>
          <w:p w14:paraId="140EEE1C" w14:textId="77777777" w:rsidR="009613F7" w:rsidRPr="009613F7" w:rsidRDefault="009613F7" w:rsidP="009613F7">
            <w:pPr>
              <w:spacing w:after="0" w:line="240" w:lineRule="auto"/>
              <w:jc w:val="center"/>
              <w:rPr>
                <w:rFonts w:ascii="Calibri" w:eastAsia="Times New Roman" w:hAnsi="Calibri" w:cs="B Nazanin"/>
                <w:color w:val="161616"/>
                <w:lang w:bidi="ar-SA"/>
              </w:rPr>
            </w:pPr>
            <w:r w:rsidRPr="009613F7">
              <w:rPr>
                <w:rFonts w:ascii="Calibri" w:eastAsia="Times New Roman" w:hAnsi="Calibri" w:cs="B Nazanin" w:hint="cs"/>
                <w:color w:val="161616"/>
                <w:rtl/>
                <w:lang w:bidi="ar-SA"/>
              </w:rPr>
              <w:t>عدم وجود اطلاعات</w:t>
            </w:r>
          </w:p>
        </w:tc>
        <w:tc>
          <w:tcPr>
            <w:tcW w:w="1009" w:type="dxa"/>
            <w:tcBorders>
              <w:top w:val="nil"/>
              <w:left w:val="single" w:sz="4" w:space="0" w:color="auto"/>
              <w:bottom w:val="single" w:sz="4" w:space="0" w:color="auto"/>
              <w:right w:val="single" w:sz="4" w:space="0" w:color="auto"/>
            </w:tcBorders>
            <w:shd w:val="clear" w:color="000000" w:fill="FFFFFF"/>
            <w:vAlign w:val="center"/>
            <w:hideMark/>
          </w:tcPr>
          <w:p w14:paraId="1BD15967" w14:textId="77777777" w:rsidR="009613F7" w:rsidRPr="009613F7" w:rsidRDefault="009613F7" w:rsidP="009613F7">
            <w:pPr>
              <w:spacing w:after="0" w:line="240" w:lineRule="auto"/>
              <w:jc w:val="center"/>
              <w:rPr>
                <w:rFonts w:ascii="Calibri" w:eastAsia="Times New Roman" w:hAnsi="Calibri" w:cs="B Nazanin"/>
                <w:color w:val="161616"/>
                <w:rtl/>
                <w:lang w:bidi="ar-SA"/>
              </w:rPr>
            </w:pPr>
            <w:r w:rsidRPr="009613F7">
              <w:rPr>
                <w:rFonts w:ascii="Calibri" w:eastAsia="Times New Roman" w:hAnsi="Calibri" w:cs="B Nazanin" w:hint="cs"/>
                <w:color w:val="161616"/>
                <w:rtl/>
                <w:lang w:bidi="ar-SA"/>
              </w:rPr>
              <w:t>عدم وجود اطلاعات</w:t>
            </w:r>
          </w:p>
        </w:tc>
        <w:tc>
          <w:tcPr>
            <w:tcW w:w="980" w:type="dxa"/>
            <w:tcBorders>
              <w:top w:val="nil"/>
              <w:left w:val="single" w:sz="4" w:space="0" w:color="auto"/>
              <w:bottom w:val="single" w:sz="4" w:space="0" w:color="auto"/>
              <w:right w:val="single" w:sz="4" w:space="0" w:color="auto"/>
            </w:tcBorders>
            <w:shd w:val="clear" w:color="000000" w:fill="FFFFFF"/>
            <w:vAlign w:val="center"/>
            <w:hideMark/>
          </w:tcPr>
          <w:p w14:paraId="495F84DB" w14:textId="77777777" w:rsidR="009613F7" w:rsidRPr="009613F7" w:rsidRDefault="009613F7" w:rsidP="009613F7">
            <w:pPr>
              <w:spacing w:after="0" w:line="240" w:lineRule="auto"/>
              <w:jc w:val="center"/>
              <w:rPr>
                <w:rFonts w:ascii="Calibri" w:eastAsia="Times New Roman" w:hAnsi="Calibri" w:cs="B Nazanin"/>
                <w:color w:val="161616"/>
                <w:rtl/>
                <w:lang w:bidi="ar-SA"/>
              </w:rPr>
            </w:pPr>
            <w:r w:rsidRPr="009613F7">
              <w:rPr>
                <w:rFonts w:ascii="Calibri" w:eastAsia="Times New Roman" w:hAnsi="Calibri" w:cs="B Nazanin" w:hint="cs"/>
                <w:color w:val="161616"/>
                <w:rtl/>
                <w:lang w:bidi="ar-SA"/>
              </w:rPr>
              <w:t>عدم وجود اطلاعات</w:t>
            </w:r>
          </w:p>
        </w:tc>
      </w:tr>
      <w:tr w:rsidR="009613F7" w:rsidRPr="009613F7" w14:paraId="7235860B" w14:textId="77777777" w:rsidTr="000C2754">
        <w:trPr>
          <w:trHeight w:val="586"/>
        </w:trPr>
        <w:tc>
          <w:tcPr>
            <w:tcW w:w="2843" w:type="dxa"/>
            <w:tcBorders>
              <w:top w:val="nil"/>
              <w:left w:val="single" w:sz="4" w:space="0" w:color="auto"/>
              <w:bottom w:val="single" w:sz="4" w:space="0" w:color="auto"/>
              <w:right w:val="single" w:sz="4" w:space="0" w:color="auto"/>
            </w:tcBorders>
            <w:shd w:val="clear" w:color="000000" w:fill="B8BDCC"/>
            <w:vAlign w:val="center"/>
            <w:hideMark/>
          </w:tcPr>
          <w:p w14:paraId="5FBE4FC2" w14:textId="77777777" w:rsidR="009613F7" w:rsidRPr="009613F7" w:rsidRDefault="009613F7" w:rsidP="009613F7">
            <w:pPr>
              <w:spacing w:after="0" w:line="240" w:lineRule="auto"/>
              <w:jc w:val="center"/>
              <w:rPr>
                <w:rFonts w:ascii="Calibri" w:eastAsia="Times New Roman" w:hAnsi="Calibri" w:cs="B Nazanin"/>
                <w:b/>
                <w:bCs/>
                <w:color w:val="262626"/>
                <w:rtl/>
                <w:lang w:bidi="ar-SA"/>
              </w:rPr>
            </w:pPr>
            <w:r w:rsidRPr="009613F7">
              <w:rPr>
                <w:rFonts w:ascii="Calibri" w:eastAsia="Times New Roman" w:hAnsi="Calibri" w:cs="B Nazanin" w:hint="cs"/>
                <w:b/>
                <w:bCs/>
                <w:color w:val="262626"/>
                <w:rtl/>
                <w:lang w:bidi="ar-SA"/>
              </w:rPr>
              <w:t>مبلغ خسارت واقع شده در شركت‌هاي بيمه</w:t>
            </w:r>
          </w:p>
        </w:tc>
        <w:tc>
          <w:tcPr>
            <w:tcW w:w="1162" w:type="dxa"/>
            <w:tcBorders>
              <w:top w:val="nil"/>
              <w:left w:val="single" w:sz="4" w:space="0" w:color="auto"/>
              <w:bottom w:val="single" w:sz="4" w:space="0" w:color="auto"/>
              <w:right w:val="single" w:sz="4" w:space="0" w:color="auto"/>
            </w:tcBorders>
            <w:shd w:val="clear" w:color="000000" w:fill="F7F7F7"/>
            <w:vAlign w:val="center"/>
            <w:hideMark/>
          </w:tcPr>
          <w:p w14:paraId="2306AE4E" w14:textId="77777777" w:rsidR="009613F7" w:rsidRPr="009613F7" w:rsidRDefault="009613F7" w:rsidP="009613F7">
            <w:pPr>
              <w:spacing w:after="0" w:line="240" w:lineRule="auto"/>
              <w:jc w:val="center"/>
              <w:rPr>
                <w:rFonts w:ascii="Calibri" w:eastAsia="Times New Roman" w:hAnsi="Calibri" w:cs="B Nazanin"/>
                <w:color w:val="161616"/>
                <w:rtl/>
                <w:lang w:bidi="ar-SA"/>
              </w:rPr>
            </w:pPr>
            <w:r w:rsidRPr="009613F7">
              <w:rPr>
                <w:rFonts w:ascii="Calibri" w:eastAsia="Times New Roman" w:hAnsi="Calibri" w:cs="B Nazanin" w:hint="cs"/>
                <w:color w:val="161616"/>
                <w:rtl/>
                <w:lang w:bidi="ar-SA"/>
              </w:rPr>
              <w:t>میلیون ریال</w:t>
            </w:r>
          </w:p>
        </w:tc>
        <w:tc>
          <w:tcPr>
            <w:tcW w:w="1131" w:type="dxa"/>
            <w:tcBorders>
              <w:top w:val="nil"/>
              <w:left w:val="single" w:sz="4" w:space="0" w:color="auto"/>
              <w:bottom w:val="single" w:sz="4" w:space="0" w:color="auto"/>
              <w:right w:val="single" w:sz="4" w:space="0" w:color="auto"/>
            </w:tcBorders>
            <w:shd w:val="clear" w:color="000000" w:fill="F7F7F7"/>
            <w:vAlign w:val="center"/>
            <w:hideMark/>
          </w:tcPr>
          <w:p w14:paraId="52599E3B" w14:textId="77777777" w:rsidR="009613F7" w:rsidRPr="009613F7" w:rsidRDefault="009613F7" w:rsidP="009613F7">
            <w:pPr>
              <w:spacing w:after="0" w:line="240" w:lineRule="auto"/>
              <w:jc w:val="center"/>
              <w:rPr>
                <w:rFonts w:ascii="Calibri" w:eastAsia="Times New Roman" w:hAnsi="Calibri" w:cs="B Nazanin"/>
                <w:color w:val="161616"/>
                <w:rtl/>
                <w:lang w:bidi="ar-SA"/>
              </w:rPr>
            </w:pPr>
            <w:r w:rsidRPr="009613F7">
              <w:rPr>
                <w:rFonts w:ascii="Calibri" w:eastAsia="Times New Roman" w:hAnsi="Calibri" w:cs="B Nazanin" w:hint="cs"/>
                <w:color w:val="161616"/>
                <w:rtl/>
                <w:lang w:bidi="ar-SA"/>
              </w:rPr>
              <w:t>عدم وجود اطلاعات</w:t>
            </w:r>
          </w:p>
        </w:tc>
        <w:tc>
          <w:tcPr>
            <w:tcW w:w="1112" w:type="dxa"/>
            <w:tcBorders>
              <w:top w:val="nil"/>
              <w:left w:val="single" w:sz="4" w:space="0" w:color="auto"/>
              <w:bottom w:val="single" w:sz="4" w:space="0" w:color="auto"/>
              <w:right w:val="single" w:sz="4" w:space="0" w:color="auto"/>
            </w:tcBorders>
            <w:shd w:val="clear" w:color="000000" w:fill="F7F7F7"/>
            <w:vAlign w:val="center"/>
            <w:hideMark/>
          </w:tcPr>
          <w:p w14:paraId="53182A9A" w14:textId="77777777" w:rsidR="009613F7" w:rsidRPr="003628EB" w:rsidRDefault="009613F7" w:rsidP="009613F7">
            <w:pPr>
              <w:bidi w:val="0"/>
              <w:spacing w:after="0" w:line="240" w:lineRule="auto"/>
              <w:jc w:val="center"/>
              <w:rPr>
                <w:rFonts w:ascii="IPT Nazanin" w:eastAsia="Times New Roman" w:hAnsi="IPT Nazanin" w:cs="B Nazanin"/>
                <w:color w:val="000000"/>
                <w:rtl/>
                <w:lang w:bidi="ar-SA"/>
              </w:rPr>
            </w:pPr>
            <w:r w:rsidRPr="003628EB">
              <w:rPr>
                <w:rFonts w:ascii="IPT Nazanin" w:eastAsia="Times New Roman" w:hAnsi="IPT Nazanin" w:cs="B Nazanin"/>
                <w:color w:val="000000"/>
                <w:lang w:bidi="ar-SA"/>
              </w:rPr>
              <w:t>13,875</w:t>
            </w:r>
          </w:p>
        </w:tc>
        <w:tc>
          <w:tcPr>
            <w:tcW w:w="1119" w:type="dxa"/>
            <w:tcBorders>
              <w:top w:val="nil"/>
              <w:left w:val="single" w:sz="4" w:space="0" w:color="auto"/>
              <w:bottom w:val="single" w:sz="4" w:space="0" w:color="auto"/>
              <w:right w:val="single" w:sz="4" w:space="0" w:color="auto"/>
            </w:tcBorders>
            <w:shd w:val="clear" w:color="000000" w:fill="F7F7F7"/>
            <w:vAlign w:val="center"/>
            <w:hideMark/>
          </w:tcPr>
          <w:p w14:paraId="612748BC" w14:textId="77777777" w:rsidR="009613F7" w:rsidRPr="009613F7" w:rsidRDefault="009613F7" w:rsidP="009613F7">
            <w:pPr>
              <w:spacing w:after="0" w:line="240" w:lineRule="auto"/>
              <w:jc w:val="center"/>
              <w:rPr>
                <w:rFonts w:ascii="Calibri" w:eastAsia="Times New Roman" w:hAnsi="Calibri" w:cs="B Nazanin"/>
                <w:color w:val="161616"/>
                <w:lang w:bidi="ar-SA"/>
              </w:rPr>
            </w:pPr>
            <w:r w:rsidRPr="009613F7">
              <w:rPr>
                <w:rFonts w:ascii="Calibri" w:eastAsia="Times New Roman" w:hAnsi="Calibri" w:cs="B Nazanin" w:hint="cs"/>
                <w:color w:val="161616"/>
                <w:rtl/>
                <w:lang w:bidi="ar-SA"/>
              </w:rPr>
              <w:t>عدم وجود اطلاعات</w:t>
            </w:r>
          </w:p>
        </w:tc>
        <w:tc>
          <w:tcPr>
            <w:tcW w:w="1009" w:type="dxa"/>
            <w:tcBorders>
              <w:top w:val="nil"/>
              <w:left w:val="single" w:sz="4" w:space="0" w:color="auto"/>
              <w:bottom w:val="single" w:sz="4" w:space="0" w:color="auto"/>
              <w:right w:val="single" w:sz="4" w:space="0" w:color="auto"/>
            </w:tcBorders>
            <w:shd w:val="clear" w:color="000000" w:fill="F7F7F7"/>
            <w:vAlign w:val="center"/>
            <w:hideMark/>
          </w:tcPr>
          <w:p w14:paraId="3B1E38A0" w14:textId="77777777" w:rsidR="009613F7" w:rsidRPr="009613F7" w:rsidRDefault="009613F7" w:rsidP="009613F7">
            <w:pPr>
              <w:spacing w:after="0" w:line="240" w:lineRule="auto"/>
              <w:jc w:val="center"/>
              <w:rPr>
                <w:rFonts w:ascii="Calibri" w:eastAsia="Times New Roman" w:hAnsi="Calibri" w:cs="B Nazanin"/>
                <w:color w:val="161616"/>
                <w:rtl/>
                <w:lang w:bidi="ar-SA"/>
              </w:rPr>
            </w:pPr>
            <w:r w:rsidRPr="009613F7">
              <w:rPr>
                <w:rFonts w:ascii="Calibri" w:eastAsia="Times New Roman" w:hAnsi="Calibri" w:cs="B Nazanin" w:hint="cs"/>
                <w:color w:val="161616"/>
                <w:rtl/>
                <w:lang w:bidi="ar-SA"/>
              </w:rPr>
              <w:t>عدم وجود اطلاعات</w:t>
            </w:r>
          </w:p>
        </w:tc>
        <w:tc>
          <w:tcPr>
            <w:tcW w:w="980" w:type="dxa"/>
            <w:tcBorders>
              <w:top w:val="nil"/>
              <w:left w:val="single" w:sz="4" w:space="0" w:color="auto"/>
              <w:bottom w:val="single" w:sz="4" w:space="0" w:color="auto"/>
              <w:right w:val="single" w:sz="4" w:space="0" w:color="auto"/>
            </w:tcBorders>
            <w:shd w:val="clear" w:color="000000" w:fill="F7F7F7"/>
            <w:vAlign w:val="center"/>
            <w:hideMark/>
          </w:tcPr>
          <w:p w14:paraId="116F3449" w14:textId="77777777" w:rsidR="009613F7" w:rsidRPr="009613F7" w:rsidRDefault="009613F7" w:rsidP="009613F7">
            <w:pPr>
              <w:spacing w:after="0" w:line="240" w:lineRule="auto"/>
              <w:jc w:val="center"/>
              <w:rPr>
                <w:rFonts w:ascii="Calibri" w:eastAsia="Times New Roman" w:hAnsi="Calibri" w:cs="B Nazanin"/>
                <w:color w:val="161616"/>
                <w:rtl/>
                <w:lang w:bidi="ar-SA"/>
              </w:rPr>
            </w:pPr>
            <w:r w:rsidRPr="009613F7">
              <w:rPr>
                <w:rFonts w:ascii="Calibri" w:eastAsia="Times New Roman" w:hAnsi="Calibri" w:cs="B Nazanin" w:hint="cs"/>
                <w:color w:val="161616"/>
                <w:rtl/>
                <w:lang w:bidi="ar-SA"/>
              </w:rPr>
              <w:t>عدم وجود اطلاعات</w:t>
            </w:r>
          </w:p>
        </w:tc>
      </w:tr>
    </w:tbl>
    <w:p w14:paraId="5DC00563" w14:textId="77777777" w:rsidR="006965CF" w:rsidRPr="003B3719" w:rsidRDefault="006965CF" w:rsidP="006965CF">
      <w:pPr>
        <w:jc w:val="center"/>
        <w:rPr>
          <w:rFonts w:ascii="IPT Nazanin" w:hAnsi="IPT Nazanin" w:cs="B Nazanin"/>
          <w:sz w:val="24"/>
          <w:szCs w:val="24"/>
          <w:rtl/>
          <w:lang w:bidi="ar-SA"/>
        </w:rPr>
      </w:pPr>
    </w:p>
    <w:p w14:paraId="2A9B9483" w14:textId="77777777" w:rsidR="006965CF" w:rsidRPr="003B3719" w:rsidRDefault="006965CF" w:rsidP="006965CF">
      <w:pPr>
        <w:jc w:val="center"/>
        <w:rPr>
          <w:rFonts w:ascii="IPT Nazanin" w:hAnsi="IPT Nazanin" w:cs="B Nazanin"/>
          <w:sz w:val="24"/>
          <w:szCs w:val="24"/>
          <w:rtl/>
          <w:lang w:bidi="ar-SA"/>
        </w:rPr>
      </w:pPr>
    </w:p>
    <w:p w14:paraId="2D9D2E7F" w14:textId="77777777" w:rsidR="006965CF" w:rsidRPr="003B3719" w:rsidRDefault="006965CF" w:rsidP="006965CF">
      <w:pPr>
        <w:rPr>
          <w:rFonts w:ascii="IPT Nazanin" w:hAnsi="IPT Nazanin" w:cs="B Nazanin"/>
          <w:b/>
          <w:bCs/>
          <w:sz w:val="26"/>
          <w:szCs w:val="26"/>
          <w:rtl/>
          <w:lang w:bidi="ar-SA"/>
        </w:rPr>
      </w:pPr>
      <w:r w:rsidRPr="003B3719">
        <w:rPr>
          <w:rFonts w:ascii="IPT Nazanin" w:hAnsi="IPT Nazanin" w:cs="B Nazanin"/>
          <w:b/>
          <w:bCs/>
          <w:sz w:val="26"/>
          <w:szCs w:val="26"/>
          <w:rtl/>
          <w:lang w:bidi="ar-SA"/>
        </w:rPr>
        <w:t>3-1- بخش ارتباطات و فناوری اطلاعات</w:t>
      </w:r>
    </w:p>
    <w:p w14:paraId="020D8DDD" w14:textId="77777777" w:rsidR="006965CF" w:rsidRDefault="006965CF" w:rsidP="006965CF">
      <w:pPr>
        <w:jc w:val="center"/>
        <w:rPr>
          <w:rFonts w:ascii="IPT Nazanin" w:hAnsi="IPT Nazanin" w:cs="B Nazanin"/>
          <w:sz w:val="24"/>
          <w:szCs w:val="24"/>
          <w:rtl/>
          <w:lang w:bidi="ar-SA"/>
        </w:rPr>
      </w:pPr>
      <w:r w:rsidRPr="003B3719">
        <w:rPr>
          <w:rFonts w:ascii="IPT Nazanin" w:hAnsi="IPT Nazanin" w:cs="B Nazanin"/>
          <w:sz w:val="24"/>
          <w:szCs w:val="24"/>
          <w:rtl/>
          <w:lang w:bidi="ar-SA"/>
        </w:rPr>
        <w:t>جدول(3-1): اطلاعات مربوط به شاخص‌های بخش ارتباطات و فناوری اطلاعات</w:t>
      </w:r>
    </w:p>
    <w:tbl>
      <w:tblPr>
        <w:bidiVisual/>
        <w:tblW w:w="9212" w:type="dxa"/>
        <w:tblLook w:val="04A0" w:firstRow="1" w:lastRow="0" w:firstColumn="1" w:lastColumn="0" w:noHBand="0" w:noVBand="1"/>
      </w:tblPr>
      <w:tblGrid>
        <w:gridCol w:w="3347"/>
        <w:gridCol w:w="1001"/>
        <w:gridCol w:w="1001"/>
        <w:gridCol w:w="1001"/>
        <w:gridCol w:w="1001"/>
        <w:gridCol w:w="1001"/>
        <w:gridCol w:w="860"/>
      </w:tblGrid>
      <w:tr w:rsidR="007F4A48" w:rsidRPr="007F4A48" w14:paraId="0DA98B9A" w14:textId="77777777" w:rsidTr="007F4A48">
        <w:trPr>
          <w:trHeight w:val="753"/>
        </w:trPr>
        <w:tc>
          <w:tcPr>
            <w:tcW w:w="3347"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21BD594D" w14:textId="77777777" w:rsidR="007F4A48" w:rsidRPr="007F4A48" w:rsidRDefault="007F4A48" w:rsidP="007F4A48">
            <w:pPr>
              <w:spacing w:after="0" w:line="240" w:lineRule="auto"/>
              <w:jc w:val="center"/>
              <w:rPr>
                <w:rFonts w:ascii="Calibri" w:eastAsia="Times New Roman" w:hAnsi="Calibri" w:cs="B Nazanin"/>
                <w:b/>
                <w:bCs/>
                <w:color w:val="262626"/>
                <w:lang w:bidi="ar-SA"/>
              </w:rPr>
            </w:pPr>
            <w:r w:rsidRPr="007F4A48">
              <w:rPr>
                <w:rFonts w:ascii="Calibri" w:eastAsia="Times New Roman" w:hAnsi="Calibri" w:cs="B Nazanin" w:hint="cs"/>
                <w:b/>
                <w:bCs/>
                <w:color w:val="262626"/>
                <w:rtl/>
                <w:lang w:bidi="ar-SA"/>
              </w:rPr>
              <w:t>شاخص</w:t>
            </w:r>
          </w:p>
        </w:tc>
        <w:tc>
          <w:tcPr>
            <w:tcW w:w="1001"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7817B476" w14:textId="77777777" w:rsidR="007F4A48" w:rsidRPr="007F4A48" w:rsidRDefault="007F4A48" w:rsidP="007F4A48">
            <w:pPr>
              <w:spacing w:after="0" w:line="240" w:lineRule="auto"/>
              <w:jc w:val="center"/>
              <w:rPr>
                <w:rFonts w:ascii="Calibri" w:eastAsia="Times New Roman" w:hAnsi="Calibri" w:cs="B Nazanin"/>
                <w:b/>
                <w:bCs/>
                <w:color w:val="262626"/>
                <w:rtl/>
                <w:lang w:bidi="ar-SA"/>
              </w:rPr>
            </w:pPr>
            <w:r w:rsidRPr="007F4A48">
              <w:rPr>
                <w:rFonts w:ascii="Calibri" w:eastAsia="Times New Roman" w:hAnsi="Calibri" w:cs="B Nazanin" w:hint="cs"/>
                <w:b/>
                <w:bCs/>
                <w:color w:val="262626"/>
                <w:rtl/>
                <w:lang w:bidi="ar-SA"/>
              </w:rPr>
              <w:t>معیار سنجش</w:t>
            </w:r>
          </w:p>
        </w:tc>
        <w:tc>
          <w:tcPr>
            <w:tcW w:w="1001"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40731CBC" w14:textId="77777777" w:rsidR="007F4A48" w:rsidRPr="007F4A48" w:rsidRDefault="007F4A48" w:rsidP="007F4A48">
            <w:pPr>
              <w:spacing w:after="0" w:line="240" w:lineRule="auto"/>
              <w:jc w:val="center"/>
              <w:rPr>
                <w:rFonts w:ascii="Calibri" w:eastAsia="Times New Roman" w:hAnsi="Calibri" w:cs="B Nazanin"/>
                <w:b/>
                <w:bCs/>
                <w:color w:val="262626"/>
                <w:rtl/>
                <w:lang w:bidi="ar-SA"/>
              </w:rPr>
            </w:pPr>
            <w:r w:rsidRPr="007F4A48">
              <w:rPr>
                <w:rFonts w:ascii="Calibri" w:eastAsia="Times New Roman" w:hAnsi="Calibri" w:cs="B Nazanin" w:hint="cs"/>
                <w:b/>
                <w:bCs/>
                <w:color w:val="262626"/>
                <w:rtl/>
                <w:lang w:bidi="ar-SA"/>
              </w:rPr>
              <w:t>سال94</w:t>
            </w:r>
          </w:p>
        </w:tc>
        <w:tc>
          <w:tcPr>
            <w:tcW w:w="1001"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1B223A88" w14:textId="77777777" w:rsidR="007F4A48" w:rsidRPr="007F4A48" w:rsidRDefault="007F4A48" w:rsidP="007F4A48">
            <w:pPr>
              <w:spacing w:after="0" w:line="240" w:lineRule="auto"/>
              <w:jc w:val="center"/>
              <w:rPr>
                <w:rFonts w:ascii="Calibri" w:eastAsia="Times New Roman" w:hAnsi="Calibri" w:cs="B Nazanin"/>
                <w:b/>
                <w:bCs/>
                <w:color w:val="262626"/>
                <w:rtl/>
                <w:lang w:bidi="ar-SA"/>
              </w:rPr>
            </w:pPr>
            <w:r w:rsidRPr="007F4A48">
              <w:rPr>
                <w:rFonts w:ascii="Calibri" w:eastAsia="Times New Roman" w:hAnsi="Calibri" w:cs="B Nazanin" w:hint="cs"/>
                <w:b/>
                <w:bCs/>
                <w:color w:val="262626"/>
                <w:rtl/>
                <w:lang w:bidi="ar-SA"/>
              </w:rPr>
              <w:t>سال95</w:t>
            </w:r>
          </w:p>
        </w:tc>
        <w:tc>
          <w:tcPr>
            <w:tcW w:w="1001"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0B2C2BE8" w14:textId="77777777" w:rsidR="007F4A48" w:rsidRPr="007F4A48" w:rsidRDefault="007F4A48" w:rsidP="007F4A48">
            <w:pPr>
              <w:spacing w:after="0" w:line="240" w:lineRule="auto"/>
              <w:jc w:val="center"/>
              <w:rPr>
                <w:rFonts w:ascii="Calibri" w:eastAsia="Times New Roman" w:hAnsi="Calibri" w:cs="B Nazanin"/>
                <w:b/>
                <w:bCs/>
                <w:color w:val="262626"/>
                <w:rtl/>
                <w:lang w:bidi="ar-SA"/>
              </w:rPr>
            </w:pPr>
            <w:r w:rsidRPr="007F4A48">
              <w:rPr>
                <w:rFonts w:ascii="Calibri" w:eastAsia="Times New Roman" w:hAnsi="Calibri" w:cs="B Nazanin" w:hint="cs"/>
                <w:b/>
                <w:bCs/>
                <w:color w:val="262626"/>
                <w:rtl/>
                <w:lang w:bidi="ar-SA"/>
              </w:rPr>
              <w:t>سال96</w:t>
            </w:r>
          </w:p>
        </w:tc>
        <w:tc>
          <w:tcPr>
            <w:tcW w:w="1001"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389D151C" w14:textId="77777777" w:rsidR="007F4A48" w:rsidRPr="007F4A48" w:rsidRDefault="007F4A48" w:rsidP="007F4A48">
            <w:pPr>
              <w:spacing w:after="0" w:line="240" w:lineRule="auto"/>
              <w:jc w:val="center"/>
              <w:rPr>
                <w:rFonts w:ascii="Calibri" w:eastAsia="Times New Roman" w:hAnsi="Calibri" w:cs="B Nazanin"/>
                <w:b/>
                <w:bCs/>
                <w:color w:val="262626"/>
                <w:rtl/>
                <w:lang w:bidi="ar-SA"/>
              </w:rPr>
            </w:pPr>
            <w:r w:rsidRPr="007F4A48">
              <w:rPr>
                <w:rFonts w:ascii="Calibri" w:eastAsia="Times New Roman" w:hAnsi="Calibri" w:cs="B Nazanin" w:hint="cs"/>
                <w:b/>
                <w:bCs/>
                <w:color w:val="262626"/>
                <w:rtl/>
                <w:lang w:bidi="ar-SA"/>
              </w:rPr>
              <w:t>سال97</w:t>
            </w:r>
          </w:p>
        </w:tc>
        <w:tc>
          <w:tcPr>
            <w:tcW w:w="86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7D3FA4FD" w14:textId="77777777" w:rsidR="007F4A48" w:rsidRPr="007F4A48" w:rsidRDefault="007F4A48" w:rsidP="007F4A48">
            <w:pPr>
              <w:spacing w:after="0" w:line="240" w:lineRule="auto"/>
              <w:jc w:val="center"/>
              <w:rPr>
                <w:rFonts w:ascii="Calibri" w:eastAsia="Times New Roman" w:hAnsi="Calibri" w:cs="B Nazanin"/>
                <w:b/>
                <w:bCs/>
                <w:color w:val="262626"/>
                <w:rtl/>
                <w:lang w:bidi="ar-SA"/>
              </w:rPr>
            </w:pPr>
            <w:r w:rsidRPr="007F4A48">
              <w:rPr>
                <w:rFonts w:ascii="Calibri" w:eastAsia="Times New Roman" w:hAnsi="Calibri" w:cs="B Nazanin" w:hint="cs"/>
                <w:b/>
                <w:bCs/>
                <w:color w:val="262626"/>
                <w:rtl/>
                <w:lang w:bidi="ar-SA"/>
              </w:rPr>
              <w:t>سال98</w:t>
            </w:r>
          </w:p>
        </w:tc>
      </w:tr>
      <w:tr w:rsidR="007F4A48" w:rsidRPr="007F4A48" w14:paraId="4F878CF0" w14:textId="77777777" w:rsidTr="007F4A48">
        <w:trPr>
          <w:trHeight w:val="753"/>
        </w:trPr>
        <w:tc>
          <w:tcPr>
            <w:tcW w:w="3347" w:type="dxa"/>
            <w:tcBorders>
              <w:top w:val="nil"/>
              <w:left w:val="single" w:sz="4" w:space="0" w:color="auto"/>
              <w:bottom w:val="single" w:sz="4" w:space="0" w:color="auto"/>
              <w:right w:val="single" w:sz="4" w:space="0" w:color="auto"/>
            </w:tcBorders>
            <w:shd w:val="clear" w:color="000000" w:fill="B8BDCC"/>
            <w:vAlign w:val="center"/>
            <w:hideMark/>
          </w:tcPr>
          <w:p w14:paraId="3C5D5901" w14:textId="77777777" w:rsidR="007F4A48" w:rsidRPr="007F4A48" w:rsidRDefault="007F4A48" w:rsidP="007F4A48">
            <w:pPr>
              <w:spacing w:after="0" w:line="240" w:lineRule="auto"/>
              <w:jc w:val="center"/>
              <w:rPr>
                <w:rFonts w:ascii="Calibri" w:eastAsia="Times New Roman" w:hAnsi="Calibri" w:cs="B Nazanin"/>
                <w:b/>
                <w:bCs/>
                <w:color w:val="262626"/>
                <w:rtl/>
                <w:lang w:bidi="ar-SA"/>
              </w:rPr>
            </w:pPr>
            <w:r w:rsidRPr="007F4A48">
              <w:rPr>
                <w:rFonts w:ascii="Calibri" w:eastAsia="Times New Roman" w:hAnsi="Calibri" w:cs="B Nazanin" w:hint="cs"/>
                <w:b/>
                <w:bCs/>
                <w:color w:val="262626"/>
                <w:rtl/>
                <w:lang w:bidi="ar-SA"/>
              </w:rPr>
              <w:t>تعداد تلفن‌هاي ثابت منصوبه در مناطق شهري و روستايي</w:t>
            </w:r>
          </w:p>
        </w:tc>
        <w:tc>
          <w:tcPr>
            <w:tcW w:w="1001" w:type="dxa"/>
            <w:tcBorders>
              <w:top w:val="nil"/>
              <w:left w:val="single" w:sz="4" w:space="0" w:color="auto"/>
              <w:bottom w:val="single" w:sz="4" w:space="0" w:color="auto"/>
              <w:right w:val="single" w:sz="4" w:space="0" w:color="auto"/>
            </w:tcBorders>
            <w:shd w:val="clear" w:color="000000" w:fill="FFFFFF"/>
            <w:vAlign w:val="center"/>
            <w:hideMark/>
          </w:tcPr>
          <w:p w14:paraId="642C4ED5" w14:textId="77777777" w:rsidR="007F4A48" w:rsidRPr="007F4A48" w:rsidRDefault="007F4A48" w:rsidP="007F4A48">
            <w:pPr>
              <w:spacing w:after="0" w:line="240" w:lineRule="auto"/>
              <w:jc w:val="center"/>
              <w:rPr>
                <w:rFonts w:ascii="Calibri" w:eastAsia="Times New Roman" w:hAnsi="Calibri" w:cs="B Nazanin"/>
                <w:color w:val="161616"/>
                <w:rtl/>
                <w:lang w:bidi="ar-SA"/>
              </w:rPr>
            </w:pPr>
            <w:r w:rsidRPr="007F4A48">
              <w:rPr>
                <w:rFonts w:ascii="Calibri" w:eastAsia="Times New Roman" w:hAnsi="Calibri" w:cs="B Nazanin" w:hint="cs"/>
                <w:color w:val="161616"/>
                <w:rtl/>
                <w:lang w:bidi="ar-SA"/>
              </w:rPr>
              <w:t>تعداد</w:t>
            </w:r>
          </w:p>
        </w:tc>
        <w:tc>
          <w:tcPr>
            <w:tcW w:w="1001" w:type="dxa"/>
            <w:tcBorders>
              <w:top w:val="nil"/>
              <w:left w:val="single" w:sz="4" w:space="0" w:color="auto"/>
              <w:bottom w:val="single" w:sz="4" w:space="0" w:color="auto"/>
              <w:right w:val="single" w:sz="4" w:space="0" w:color="auto"/>
            </w:tcBorders>
            <w:shd w:val="clear" w:color="000000" w:fill="FFFFFF"/>
            <w:vAlign w:val="center"/>
            <w:hideMark/>
          </w:tcPr>
          <w:p w14:paraId="12D9288F" w14:textId="77777777" w:rsidR="007F4A48" w:rsidRPr="003628EB" w:rsidRDefault="007F4A48" w:rsidP="007F4A48">
            <w:pPr>
              <w:bidi w:val="0"/>
              <w:spacing w:after="0" w:line="240" w:lineRule="auto"/>
              <w:jc w:val="center"/>
              <w:rPr>
                <w:rFonts w:ascii="IPT Nazanin" w:eastAsia="Times New Roman" w:hAnsi="IPT Nazanin" w:cs="B Nazanin"/>
                <w:color w:val="161616"/>
                <w:rtl/>
                <w:lang w:bidi="ar-SA"/>
              </w:rPr>
            </w:pPr>
            <w:r w:rsidRPr="003628EB">
              <w:rPr>
                <w:rFonts w:ascii="IPT Nazanin" w:eastAsia="Times New Roman" w:hAnsi="IPT Nazanin" w:cs="B Nazanin"/>
                <w:color w:val="161616"/>
                <w:lang w:bidi="ar-SA"/>
              </w:rPr>
              <w:t>53,496</w:t>
            </w:r>
          </w:p>
        </w:tc>
        <w:tc>
          <w:tcPr>
            <w:tcW w:w="1001" w:type="dxa"/>
            <w:tcBorders>
              <w:top w:val="nil"/>
              <w:left w:val="single" w:sz="4" w:space="0" w:color="auto"/>
              <w:bottom w:val="single" w:sz="4" w:space="0" w:color="auto"/>
              <w:right w:val="single" w:sz="4" w:space="0" w:color="auto"/>
            </w:tcBorders>
            <w:shd w:val="clear" w:color="000000" w:fill="FFFFFF"/>
            <w:vAlign w:val="center"/>
            <w:hideMark/>
          </w:tcPr>
          <w:p w14:paraId="2FF5ADFF" w14:textId="77777777" w:rsidR="007F4A48" w:rsidRPr="003628EB" w:rsidRDefault="007F4A48" w:rsidP="007F4A48">
            <w:pPr>
              <w:bidi w:val="0"/>
              <w:spacing w:after="0" w:line="240" w:lineRule="auto"/>
              <w:jc w:val="center"/>
              <w:rPr>
                <w:rFonts w:ascii="IPT Nazanin" w:eastAsia="Times New Roman" w:hAnsi="IPT Nazanin" w:cs="B Nazanin"/>
                <w:color w:val="161616"/>
                <w:lang w:bidi="ar-SA"/>
              </w:rPr>
            </w:pPr>
            <w:r w:rsidRPr="003628EB">
              <w:rPr>
                <w:rFonts w:ascii="IPT Nazanin" w:eastAsia="Times New Roman" w:hAnsi="IPT Nazanin" w:cs="B Nazanin"/>
                <w:color w:val="161616"/>
                <w:lang w:bidi="ar-SA"/>
              </w:rPr>
              <w:t>57,816</w:t>
            </w:r>
          </w:p>
        </w:tc>
        <w:tc>
          <w:tcPr>
            <w:tcW w:w="1001" w:type="dxa"/>
            <w:tcBorders>
              <w:top w:val="nil"/>
              <w:left w:val="single" w:sz="4" w:space="0" w:color="auto"/>
              <w:bottom w:val="single" w:sz="4" w:space="0" w:color="auto"/>
              <w:right w:val="single" w:sz="4" w:space="0" w:color="auto"/>
            </w:tcBorders>
            <w:shd w:val="clear" w:color="000000" w:fill="FFFFFF"/>
            <w:vAlign w:val="center"/>
            <w:hideMark/>
          </w:tcPr>
          <w:p w14:paraId="7F20E461" w14:textId="77777777" w:rsidR="007F4A48" w:rsidRPr="003628EB" w:rsidRDefault="007F4A48" w:rsidP="007F4A48">
            <w:pPr>
              <w:bidi w:val="0"/>
              <w:spacing w:after="0" w:line="240" w:lineRule="auto"/>
              <w:jc w:val="center"/>
              <w:rPr>
                <w:rFonts w:ascii="IPT Nazanin" w:eastAsia="Times New Roman" w:hAnsi="IPT Nazanin" w:cs="B Nazanin"/>
                <w:color w:val="161616"/>
                <w:lang w:bidi="ar-SA"/>
              </w:rPr>
            </w:pPr>
            <w:r w:rsidRPr="003628EB">
              <w:rPr>
                <w:rFonts w:ascii="IPT Nazanin" w:eastAsia="Times New Roman" w:hAnsi="IPT Nazanin" w:cs="B Nazanin"/>
                <w:color w:val="161616"/>
                <w:lang w:bidi="ar-SA"/>
              </w:rPr>
              <w:t>58,184</w:t>
            </w:r>
          </w:p>
        </w:tc>
        <w:tc>
          <w:tcPr>
            <w:tcW w:w="1001" w:type="dxa"/>
            <w:tcBorders>
              <w:top w:val="nil"/>
              <w:left w:val="single" w:sz="4" w:space="0" w:color="auto"/>
              <w:bottom w:val="single" w:sz="4" w:space="0" w:color="auto"/>
              <w:right w:val="single" w:sz="4" w:space="0" w:color="auto"/>
            </w:tcBorders>
            <w:shd w:val="clear" w:color="000000" w:fill="FFFFFF"/>
            <w:vAlign w:val="center"/>
            <w:hideMark/>
          </w:tcPr>
          <w:p w14:paraId="2BE647CA" w14:textId="77777777" w:rsidR="007F4A48" w:rsidRPr="003628EB" w:rsidRDefault="007F4A48" w:rsidP="007F4A48">
            <w:pPr>
              <w:bidi w:val="0"/>
              <w:spacing w:after="0" w:line="240" w:lineRule="auto"/>
              <w:jc w:val="center"/>
              <w:rPr>
                <w:rFonts w:ascii="IPT Nazanin" w:eastAsia="Times New Roman" w:hAnsi="IPT Nazanin" w:cs="B Nazanin"/>
                <w:color w:val="161616"/>
                <w:lang w:bidi="ar-SA"/>
              </w:rPr>
            </w:pPr>
            <w:r w:rsidRPr="003628EB">
              <w:rPr>
                <w:rFonts w:ascii="IPT Nazanin" w:eastAsia="Times New Roman" w:hAnsi="IPT Nazanin" w:cs="B Nazanin"/>
                <w:color w:val="161616"/>
                <w:lang w:bidi="ar-SA"/>
              </w:rPr>
              <w:t>57,804</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3C5CCF40" w14:textId="77777777" w:rsidR="007F4A48" w:rsidRPr="003628EB" w:rsidRDefault="007F4A48" w:rsidP="007F4A48">
            <w:pPr>
              <w:bidi w:val="0"/>
              <w:spacing w:after="0" w:line="240" w:lineRule="auto"/>
              <w:jc w:val="center"/>
              <w:rPr>
                <w:rFonts w:ascii="IPT Nazanin" w:eastAsia="Times New Roman" w:hAnsi="IPT Nazanin" w:cs="B Nazanin"/>
                <w:color w:val="161616"/>
                <w:lang w:bidi="ar-SA"/>
              </w:rPr>
            </w:pPr>
            <w:r w:rsidRPr="003628EB">
              <w:rPr>
                <w:rFonts w:ascii="IPT Nazanin" w:eastAsia="Times New Roman" w:hAnsi="IPT Nazanin" w:cs="B Nazanin"/>
                <w:color w:val="161616"/>
                <w:lang w:bidi="ar-SA"/>
              </w:rPr>
              <w:t>53,758</w:t>
            </w:r>
          </w:p>
        </w:tc>
      </w:tr>
      <w:tr w:rsidR="007F4A48" w:rsidRPr="007F4A48" w14:paraId="51A9FF5C" w14:textId="77777777" w:rsidTr="007F4A48">
        <w:trPr>
          <w:trHeight w:val="753"/>
        </w:trPr>
        <w:tc>
          <w:tcPr>
            <w:tcW w:w="3347" w:type="dxa"/>
            <w:tcBorders>
              <w:top w:val="nil"/>
              <w:left w:val="single" w:sz="4" w:space="0" w:color="auto"/>
              <w:bottom w:val="single" w:sz="4" w:space="0" w:color="auto"/>
              <w:right w:val="single" w:sz="4" w:space="0" w:color="auto"/>
            </w:tcBorders>
            <w:shd w:val="clear" w:color="000000" w:fill="B8BDCC"/>
            <w:vAlign w:val="center"/>
            <w:hideMark/>
          </w:tcPr>
          <w:p w14:paraId="1E369FFE" w14:textId="77777777" w:rsidR="007F4A48" w:rsidRPr="007F4A48" w:rsidRDefault="007F4A48" w:rsidP="007F4A48">
            <w:pPr>
              <w:spacing w:after="0" w:line="240" w:lineRule="auto"/>
              <w:jc w:val="center"/>
              <w:rPr>
                <w:rFonts w:ascii="Calibri" w:eastAsia="Times New Roman" w:hAnsi="Calibri" w:cs="B Nazanin"/>
                <w:b/>
                <w:bCs/>
                <w:color w:val="262626"/>
                <w:lang w:bidi="ar-SA"/>
              </w:rPr>
            </w:pPr>
            <w:r w:rsidRPr="007F4A48">
              <w:rPr>
                <w:rFonts w:ascii="Calibri" w:eastAsia="Times New Roman" w:hAnsi="Calibri" w:cs="B Nazanin" w:hint="cs"/>
                <w:b/>
                <w:bCs/>
                <w:color w:val="262626"/>
                <w:rtl/>
                <w:lang w:bidi="ar-SA"/>
              </w:rPr>
              <w:t>تعداد تلفن‌هاي ثابت مشغول‌‌به كار در مناطق شهري و روستايي</w:t>
            </w:r>
          </w:p>
        </w:tc>
        <w:tc>
          <w:tcPr>
            <w:tcW w:w="1001" w:type="dxa"/>
            <w:tcBorders>
              <w:top w:val="nil"/>
              <w:left w:val="single" w:sz="4" w:space="0" w:color="auto"/>
              <w:bottom w:val="single" w:sz="4" w:space="0" w:color="auto"/>
              <w:right w:val="single" w:sz="4" w:space="0" w:color="auto"/>
            </w:tcBorders>
            <w:shd w:val="clear" w:color="000000" w:fill="F7F7F7"/>
            <w:vAlign w:val="center"/>
            <w:hideMark/>
          </w:tcPr>
          <w:p w14:paraId="30A48DB8" w14:textId="77777777" w:rsidR="007F4A48" w:rsidRPr="007F4A48" w:rsidRDefault="007F4A48" w:rsidP="007F4A48">
            <w:pPr>
              <w:spacing w:after="0" w:line="240" w:lineRule="auto"/>
              <w:jc w:val="center"/>
              <w:rPr>
                <w:rFonts w:ascii="Calibri" w:eastAsia="Times New Roman" w:hAnsi="Calibri" w:cs="B Nazanin"/>
                <w:color w:val="161616"/>
                <w:rtl/>
                <w:lang w:bidi="ar-SA"/>
              </w:rPr>
            </w:pPr>
            <w:r w:rsidRPr="007F4A48">
              <w:rPr>
                <w:rFonts w:ascii="Calibri" w:eastAsia="Times New Roman" w:hAnsi="Calibri" w:cs="B Nazanin" w:hint="cs"/>
                <w:color w:val="161616"/>
                <w:rtl/>
                <w:lang w:bidi="ar-SA"/>
              </w:rPr>
              <w:t>تعداد</w:t>
            </w:r>
          </w:p>
        </w:tc>
        <w:tc>
          <w:tcPr>
            <w:tcW w:w="1001" w:type="dxa"/>
            <w:tcBorders>
              <w:top w:val="nil"/>
              <w:left w:val="single" w:sz="4" w:space="0" w:color="auto"/>
              <w:bottom w:val="single" w:sz="4" w:space="0" w:color="auto"/>
              <w:right w:val="single" w:sz="4" w:space="0" w:color="auto"/>
            </w:tcBorders>
            <w:shd w:val="clear" w:color="000000" w:fill="F7F7F7"/>
            <w:vAlign w:val="center"/>
            <w:hideMark/>
          </w:tcPr>
          <w:p w14:paraId="33DD9965" w14:textId="77777777" w:rsidR="007F4A48" w:rsidRPr="003628EB" w:rsidRDefault="007F4A48" w:rsidP="007F4A48">
            <w:pPr>
              <w:bidi w:val="0"/>
              <w:spacing w:after="0" w:line="240" w:lineRule="auto"/>
              <w:jc w:val="center"/>
              <w:rPr>
                <w:rFonts w:ascii="IPT Nazanin" w:eastAsia="Times New Roman" w:hAnsi="IPT Nazanin" w:cs="B Nazanin"/>
                <w:color w:val="161616"/>
                <w:rtl/>
                <w:lang w:bidi="ar-SA"/>
              </w:rPr>
            </w:pPr>
            <w:r w:rsidRPr="003628EB">
              <w:rPr>
                <w:rFonts w:ascii="IPT Nazanin" w:eastAsia="Times New Roman" w:hAnsi="IPT Nazanin" w:cs="B Nazanin"/>
                <w:color w:val="161616"/>
                <w:lang w:bidi="ar-SA"/>
              </w:rPr>
              <w:t>43,319</w:t>
            </w:r>
          </w:p>
        </w:tc>
        <w:tc>
          <w:tcPr>
            <w:tcW w:w="1001" w:type="dxa"/>
            <w:tcBorders>
              <w:top w:val="nil"/>
              <w:left w:val="single" w:sz="4" w:space="0" w:color="auto"/>
              <w:bottom w:val="single" w:sz="4" w:space="0" w:color="auto"/>
              <w:right w:val="single" w:sz="4" w:space="0" w:color="auto"/>
            </w:tcBorders>
            <w:shd w:val="clear" w:color="000000" w:fill="F7F7F7"/>
            <w:vAlign w:val="center"/>
            <w:hideMark/>
          </w:tcPr>
          <w:p w14:paraId="57529174" w14:textId="77777777" w:rsidR="007F4A48" w:rsidRPr="003628EB" w:rsidRDefault="007F4A48" w:rsidP="007F4A48">
            <w:pPr>
              <w:bidi w:val="0"/>
              <w:spacing w:after="0" w:line="240" w:lineRule="auto"/>
              <w:jc w:val="center"/>
              <w:rPr>
                <w:rFonts w:ascii="IPT Nazanin" w:eastAsia="Times New Roman" w:hAnsi="IPT Nazanin" w:cs="B Nazanin"/>
                <w:color w:val="161616"/>
                <w:lang w:bidi="ar-SA"/>
              </w:rPr>
            </w:pPr>
            <w:r w:rsidRPr="003628EB">
              <w:rPr>
                <w:rFonts w:ascii="IPT Nazanin" w:eastAsia="Times New Roman" w:hAnsi="IPT Nazanin" w:cs="B Nazanin"/>
                <w:color w:val="161616"/>
                <w:lang w:bidi="ar-SA"/>
              </w:rPr>
              <w:t>44,457</w:t>
            </w:r>
          </w:p>
        </w:tc>
        <w:tc>
          <w:tcPr>
            <w:tcW w:w="1001" w:type="dxa"/>
            <w:tcBorders>
              <w:top w:val="nil"/>
              <w:left w:val="single" w:sz="4" w:space="0" w:color="auto"/>
              <w:bottom w:val="single" w:sz="4" w:space="0" w:color="auto"/>
              <w:right w:val="single" w:sz="4" w:space="0" w:color="auto"/>
            </w:tcBorders>
            <w:shd w:val="clear" w:color="000000" w:fill="F7F7F7"/>
            <w:vAlign w:val="center"/>
            <w:hideMark/>
          </w:tcPr>
          <w:p w14:paraId="15A30036" w14:textId="77777777" w:rsidR="007F4A48" w:rsidRPr="003628EB" w:rsidRDefault="007F4A48" w:rsidP="007F4A48">
            <w:pPr>
              <w:bidi w:val="0"/>
              <w:spacing w:after="0" w:line="240" w:lineRule="auto"/>
              <w:jc w:val="center"/>
              <w:rPr>
                <w:rFonts w:ascii="IPT Nazanin" w:eastAsia="Times New Roman" w:hAnsi="IPT Nazanin" w:cs="B Nazanin"/>
                <w:color w:val="161616"/>
                <w:lang w:bidi="ar-SA"/>
              </w:rPr>
            </w:pPr>
            <w:r w:rsidRPr="003628EB">
              <w:rPr>
                <w:rFonts w:ascii="IPT Nazanin" w:eastAsia="Times New Roman" w:hAnsi="IPT Nazanin" w:cs="B Nazanin"/>
                <w:color w:val="161616"/>
                <w:lang w:bidi="ar-SA"/>
              </w:rPr>
              <w:t>45,101</w:t>
            </w:r>
          </w:p>
        </w:tc>
        <w:tc>
          <w:tcPr>
            <w:tcW w:w="1001" w:type="dxa"/>
            <w:tcBorders>
              <w:top w:val="nil"/>
              <w:left w:val="single" w:sz="4" w:space="0" w:color="auto"/>
              <w:bottom w:val="single" w:sz="4" w:space="0" w:color="auto"/>
              <w:right w:val="single" w:sz="4" w:space="0" w:color="auto"/>
            </w:tcBorders>
            <w:shd w:val="clear" w:color="000000" w:fill="F7F7F7"/>
            <w:vAlign w:val="center"/>
            <w:hideMark/>
          </w:tcPr>
          <w:p w14:paraId="294BCEC4" w14:textId="77777777" w:rsidR="007F4A48" w:rsidRPr="003628EB" w:rsidRDefault="007F4A48" w:rsidP="007F4A48">
            <w:pPr>
              <w:bidi w:val="0"/>
              <w:spacing w:after="0" w:line="240" w:lineRule="auto"/>
              <w:jc w:val="center"/>
              <w:rPr>
                <w:rFonts w:ascii="IPT Nazanin" w:eastAsia="Times New Roman" w:hAnsi="IPT Nazanin" w:cs="B Nazanin"/>
                <w:color w:val="161616"/>
                <w:lang w:bidi="ar-SA"/>
              </w:rPr>
            </w:pPr>
            <w:r w:rsidRPr="003628EB">
              <w:rPr>
                <w:rFonts w:ascii="IPT Nazanin" w:eastAsia="Times New Roman" w:hAnsi="IPT Nazanin" w:cs="B Nazanin"/>
                <w:color w:val="161616"/>
                <w:lang w:bidi="ar-SA"/>
              </w:rPr>
              <w:t>41,228</w:t>
            </w:r>
          </w:p>
        </w:tc>
        <w:tc>
          <w:tcPr>
            <w:tcW w:w="860" w:type="dxa"/>
            <w:tcBorders>
              <w:top w:val="nil"/>
              <w:left w:val="single" w:sz="4" w:space="0" w:color="auto"/>
              <w:bottom w:val="single" w:sz="4" w:space="0" w:color="auto"/>
              <w:right w:val="single" w:sz="4" w:space="0" w:color="auto"/>
            </w:tcBorders>
            <w:shd w:val="clear" w:color="000000" w:fill="F7F7F7"/>
            <w:vAlign w:val="center"/>
            <w:hideMark/>
          </w:tcPr>
          <w:p w14:paraId="5C48030D" w14:textId="77777777" w:rsidR="007F4A48" w:rsidRPr="003628EB" w:rsidRDefault="007F4A48" w:rsidP="007F4A48">
            <w:pPr>
              <w:bidi w:val="0"/>
              <w:spacing w:after="0" w:line="240" w:lineRule="auto"/>
              <w:jc w:val="center"/>
              <w:rPr>
                <w:rFonts w:ascii="IPT Nazanin" w:eastAsia="Times New Roman" w:hAnsi="IPT Nazanin" w:cs="B Nazanin"/>
                <w:color w:val="161616"/>
                <w:lang w:bidi="ar-SA"/>
              </w:rPr>
            </w:pPr>
            <w:r w:rsidRPr="003628EB">
              <w:rPr>
                <w:rFonts w:ascii="IPT Nazanin" w:eastAsia="Times New Roman" w:hAnsi="IPT Nazanin" w:cs="B Nazanin"/>
                <w:color w:val="161616"/>
                <w:lang w:bidi="ar-SA"/>
              </w:rPr>
              <w:t>42,711</w:t>
            </w:r>
          </w:p>
        </w:tc>
      </w:tr>
      <w:tr w:rsidR="007F4A48" w:rsidRPr="007F4A48" w14:paraId="7077AF43" w14:textId="77777777" w:rsidTr="007F4A48">
        <w:trPr>
          <w:trHeight w:val="753"/>
        </w:trPr>
        <w:tc>
          <w:tcPr>
            <w:tcW w:w="3347" w:type="dxa"/>
            <w:tcBorders>
              <w:top w:val="nil"/>
              <w:left w:val="single" w:sz="4" w:space="0" w:color="auto"/>
              <w:bottom w:val="single" w:sz="4" w:space="0" w:color="auto"/>
              <w:right w:val="single" w:sz="4" w:space="0" w:color="auto"/>
            </w:tcBorders>
            <w:shd w:val="clear" w:color="000000" w:fill="B8BDCC"/>
            <w:vAlign w:val="center"/>
            <w:hideMark/>
          </w:tcPr>
          <w:p w14:paraId="01B64D02" w14:textId="77777777" w:rsidR="007F4A48" w:rsidRPr="007F4A48" w:rsidRDefault="007F4A48" w:rsidP="007F4A48">
            <w:pPr>
              <w:spacing w:after="0" w:line="240" w:lineRule="auto"/>
              <w:jc w:val="center"/>
              <w:rPr>
                <w:rFonts w:ascii="Calibri" w:eastAsia="Times New Roman" w:hAnsi="Calibri" w:cs="B Nazanin"/>
                <w:b/>
                <w:bCs/>
                <w:color w:val="262626"/>
                <w:lang w:bidi="ar-SA"/>
              </w:rPr>
            </w:pPr>
            <w:r w:rsidRPr="007F4A48">
              <w:rPr>
                <w:rFonts w:ascii="Calibri" w:eastAsia="Times New Roman" w:hAnsi="Calibri" w:cs="B Nazanin" w:hint="cs"/>
                <w:b/>
                <w:bCs/>
                <w:color w:val="262626"/>
                <w:rtl/>
                <w:lang w:bidi="ar-SA"/>
              </w:rPr>
              <w:t>تعداد دفتر پستي شهري دولتي</w:t>
            </w:r>
          </w:p>
        </w:tc>
        <w:tc>
          <w:tcPr>
            <w:tcW w:w="1001" w:type="dxa"/>
            <w:tcBorders>
              <w:top w:val="nil"/>
              <w:left w:val="single" w:sz="4" w:space="0" w:color="auto"/>
              <w:bottom w:val="single" w:sz="4" w:space="0" w:color="auto"/>
              <w:right w:val="single" w:sz="4" w:space="0" w:color="auto"/>
            </w:tcBorders>
            <w:shd w:val="clear" w:color="000000" w:fill="FFFFFF"/>
            <w:vAlign w:val="center"/>
            <w:hideMark/>
          </w:tcPr>
          <w:p w14:paraId="49B4FE5F" w14:textId="77777777" w:rsidR="007F4A48" w:rsidRPr="007F4A48" w:rsidRDefault="007F4A48" w:rsidP="007F4A48">
            <w:pPr>
              <w:spacing w:after="0" w:line="240" w:lineRule="auto"/>
              <w:jc w:val="center"/>
              <w:rPr>
                <w:rFonts w:ascii="Calibri" w:eastAsia="Times New Roman" w:hAnsi="Calibri" w:cs="B Nazanin"/>
                <w:color w:val="161616"/>
                <w:rtl/>
                <w:lang w:bidi="ar-SA"/>
              </w:rPr>
            </w:pPr>
            <w:r w:rsidRPr="007F4A48">
              <w:rPr>
                <w:rFonts w:ascii="Calibri" w:eastAsia="Times New Roman" w:hAnsi="Calibri" w:cs="B Nazanin" w:hint="cs"/>
                <w:color w:val="161616"/>
                <w:rtl/>
                <w:lang w:bidi="ar-SA"/>
              </w:rPr>
              <w:t>تعداد</w:t>
            </w:r>
          </w:p>
        </w:tc>
        <w:tc>
          <w:tcPr>
            <w:tcW w:w="1001" w:type="dxa"/>
            <w:tcBorders>
              <w:top w:val="nil"/>
              <w:left w:val="single" w:sz="4" w:space="0" w:color="auto"/>
              <w:bottom w:val="single" w:sz="4" w:space="0" w:color="auto"/>
              <w:right w:val="single" w:sz="4" w:space="0" w:color="auto"/>
            </w:tcBorders>
            <w:shd w:val="clear" w:color="000000" w:fill="FFFFFF"/>
            <w:vAlign w:val="center"/>
            <w:hideMark/>
          </w:tcPr>
          <w:p w14:paraId="3F8F68A4" w14:textId="77777777" w:rsidR="007F4A48" w:rsidRPr="003628EB" w:rsidRDefault="007F4A48" w:rsidP="007F4A48">
            <w:pPr>
              <w:bidi w:val="0"/>
              <w:spacing w:after="0" w:line="240" w:lineRule="auto"/>
              <w:jc w:val="center"/>
              <w:rPr>
                <w:rFonts w:ascii="IPT Nazanin" w:eastAsia="Times New Roman" w:hAnsi="IPT Nazanin" w:cs="B Nazanin"/>
                <w:color w:val="161616"/>
                <w:rtl/>
                <w:lang w:bidi="ar-SA"/>
              </w:rPr>
            </w:pPr>
            <w:r w:rsidRPr="003628EB">
              <w:rPr>
                <w:rFonts w:ascii="IPT Nazanin" w:eastAsia="Times New Roman" w:hAnsi="IPT Nazanin" w:cs="B Nazanin"/>
                <w:color w:val="161616"/>
                <w:lang w:bidi="ar-SA"/>
              </w:rPr>
              <w:t>2</w:t>
            </w:r>
          </w:p>
        </w:tc>
        <w:tc>
          <w:tcPr>
            <w:tcW w:w="1001" w:type="dxa"/>
            <w:tcBorders>
              <w:top w:val="nil"/>
              <w:left w:val="single" w:sz="4" w:space="0" w:color="auto"/>
              <w:bottom w:val="single" w:sz="4" w:space="0" w:color="auto"/>
              <w:right w:val="single" w:sz="4" w:space="0" w:color="auto"/>
            </w:tcBorders>
            <w:shd w:val="clear" w:color="000000" w:fill="FFFFFF"/>
            <w:vAlign w:val="center"/>
            <w:hideMark/>
          </w:tcPr>
          <w:p w14:paraId="7BAE3C28" w14:textId="77777777" w:rsidR="007F4A48" w:rsidRPr="003628EB" w:rsidRDefault="007F4A48" w:rsidP="007F4A48">
            <w:pPr>
              <w:bidi w:val="0"/>
              <w:spacing w:after="0" w:line="240" w:lineRule="auto"/>
              <w:jc w:val="center"/>
              <w:rPr>
                <w:rFonts w:ascii="IPT Nazanin" w:eastAsia="Times New Roman" w:hAnsi="IPT Nazanin" w:cs="B Nazanin"/>
                <w:color w:val="161616"/>
                <w:lang w:bidi="ar-SA"/>
              </w:rPr>
            </w:pPr>
            <w:r w:rsidRPr="003628EB">
              <w:rPr>
                <w:rFonts w:ascii="IPT Nazanin" w:eastAsia="Times New Roman" w:hAnsi="IPT Nazanin" w:cs="B Nazanin"/>
                <w:color w:val="161616"/>
                <w:lang w:bidi="ar-SA"/>
              </w:rPr>
              <w:t>2</w:t>
            </w:r>
          </w:p>
        </w:tc>
        <w:tc>
          <w:tcPr>
            <w:tcW w:w="1001" w:type="dxa"/>
            <w:tcBorders>
              <w:top w:val="nil"/>
              <w:left w:val="single" w:sz="4" w:space="0" w:color="auto"/>
              <w:bottom w:val="single" w:sz="4" w:space="0" w:color="auto"/>
              <w:right w:val="single" w:sz="4" w:space="0" w:color="auto"/>
            </w:tcBorders>
            <w:shd w:val="clear" w:color="000000" w:fill="FFFFFF"/>
            <w:vAlign w:val="center"/>
            <w:hideMark/>
          </w:tcPr>
          <w:p w14:paraId="6646CFE7" w14:textId="77777777" w:rsidR="007F4A48" w:rsidRPr="003628EB" w:rsidRDefault="007F4A48" w:rsidP="007F4A48">
            <w:pPr>
              <w:bidi w:val="0"/>
              <w:spacing w:after="0" w:line="240" w:lineRule="auto"/>
              <w:jc w:val="center"/>
              <w:rPr>
                <w:rFonts w:ascii="IPT Nazanin" w:eastAsia="Times New Roman" w:hAnsi="IPT Nazanin" w:cs="B Nazanin"/>
                <w:color w:val="161616"/>
                <w:lang w:bidi="ar-SA"/>
              </w:rPr>
            </w:pPr>
            <w:r w:rsidRPr="003628EB">
              <w:rPr>
                <w:rFonts w:ascii="IPT Nazanin" w:eastAsia="Times New Roman" w:hAnsi="IPT Nazanin" w:cs="B Nazanin"/>
                <w:color w:val="161616"/>
                <w:lang w:bidi="ar-SA"/>
              </w:rPr>
              <w:t>2</w:t>
            </w:r>
          </w:p>
        </w:tc>
        <w:tc>
          <w:tcPr>
            <w:tcW w:w="1001" w:type="dxa"/>
            <w:tcBorders>
              <w:top w:val="nil"/>
              <w:left w:val="single" w:sz="4" w:space="0" w:color="auto"/>
              <w:bottom w:val="single" w:sz="4" w:space="0" w:color="auto"/>
              <w:right w:val="single" w:sz="4" w:space="0" w:color="auto"/>
            </w:tcBorders>
            <w:shd w:val="clear" w:color="000000" w:fill="FFFFFF"/>
            <w:vAlign w:val="center"/>
            <w:hideMark/>
          </w:tcPr>
          <w:p w14:paraId="45A2B70C" w14:textId="77777777" w:rsidR="007F4A48" w:rsidRPr="003628EB" w:rsidRDefault="007F4A48" w:rsidP="007F4A48">
            <w:pPr>
              <w:bidi w:val="0"/>
              <w:spacing w:after="0" w:line="240" w:lineRule="auto"/>
              <w:jc w:val="center"/>
              <w:rPr>
                <w:rFonts w:ascii="IPT Nazanin" w:eastAsia="Times New Roman" w:hAnsi="IPT Nazanin" w:cs="B Nazanin"/>
                <w:color w:val="161616"/>
                <w:lang w:bidi="ar-SA"/>
              </w:rPr>
            </w:pPr>
            <w:r w:rsidRPr="003628EB">
              <w:rPr>
                <w:rFonts w:ascii="IPT Nazanin" w:eastAsia="Times New Roman" w:hAnsi="IPT Nazanin" w:cs="B Nazanin"/>
                <w:color w:val="161616"/>
                <w:lang w:bidi="ar-SA"/>
              </w:rPr>
              <w:t>2</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0E5510F1" w14:textId="77777777" w:rsidR="007F4A48" w:rsidRPr="003628EB" w:rsidRDefault="007F4A48" w:rsidP="007F4A48">
            <w:pPr>
              <w:bidi w:val="0"/>
              <w:spacing w:after="0" w:line="240" w:lineRule="auto"/>
              <w:jc w:val="center"/>
              <w:rPr>
                <w:rFonts w:ascii="IPT Nazanin" w:eastAsia="Times New Roman" w:hAnsi="IPT Nazanin" w:cs="B Nazanin"/>
                <w:color w:val="161616"/>
                <w:lang w:bidi="ar-SA"/>
              </w:rPr>
            </w:pPr>
            <w:r w:rsidRPr="003628EB">
              <w:rPr>
                <w:rFonts w:ascii="IPT Nazanin" w:eastAsia="Times New Roman" w:hAnsi="IPT Nazanin" w:cs="B Nazanin"/>
                <w:color w:val="161616"/>
                <w:lang w:bidi="ar-SA"/>
              </w:rPr>
              <w:t>1</w:t>
            </w:r>
          </w:p>
        </w:tc>
      </w:tr>
      <w:tr w:rsidR="007F4A48" w:rsidRPr="007F4A48" w14:paraId="05D2CFB2" w14:textId="77777777" w:rsidTr="007F4A48">
        <w:trPr>
          <w:trHeight w:val="753"/>
        </w:trPr>
        <w:tc>
          <w:tcPr>
            <w:tcW w:w="3347" w:type="dxa"/>
            <w:tcBorders>
              <w:top w:val="nil"/>
              <w:left w:val="single" w:sz="4" w:space="0" w:color="auto"/>
              <w:bottom w:val="single" w:sz="4" w:space="0" w:color="auto"/>
              <w:right w:val="single" w:sz="4" w:space="0" w:color="auto"/>
            </w:tcBorders>
            <w:shd w:val="clear" w:color="000000" w:fill="B8BDCC"/>
            <w:vAlign w:val="center"/>
            <w:hideMark/>
          </w:tcPr>
          <w:p w14:paraId="3A8B82A5" w14:textId="77777777" w:rsidR="007F4A48" w:rsidRPr="007F4A48" w:rsidRDefault="007F4A48" w:rsidP="007F4A48">
            <w:pPr>
              <w:spacing w:after="0" w:line="240" w:lineRule="auto"/>
              <w:jc w:val="center"/>
              <w:rPr>
                <w:rFonts w:ascii="Calibri" w:eastAsia="Times New Roman" w:hAnsi="Calibri" w:cs="B Nazanin"/>
                <w:b/>
                <w:bCs/>
                <w:color w:val="262626"/>
                <w:lang w:bidi="ar-SA"/>
              </w:rPr>
            </w:pPr>
            <w:r w:rsidRPr="007F4A48">
              <w:rPr>
                <w:rFonts w:ascii="Calibri" w:eastAsia="Times New Roman" w:hAnsi="Calibri" w:cs="B Nazanin" w:hint="cs"/>
                <w:b/>
                <w:bCs/>
                <w:color w:val="262626"/>
                <w:rtl/>
                <w:lang w:bidi="ar-SA"/>
              </w:rPr>
              <w:t>تعداد روستاهاي داراي ارتباط تلفني</w:t>
            </w:r>
          </w:p>
        </w:tc>
        <w:tc>
          <w:tcPr>
            <w:tcW w:w="1001" w:type="dxa"/>
            <w:tcBorders>
              <w:top w:val="nil"/>
              <w:left w:val="single" w:sz="4" w:space="0" w:color="auto"/>
              <w:bottom w:val="single" w:sz="4" w:space="0" w:color="auto"/>
              <w:right w:val="single" w:sz="4" w:space="0" w:color="auto"/>
            </w:tcBorders>
            <w:shd w:val="clear" w:color="000000" w:fill="F7F7F7"/>
            <w:vAlign w:val="center"/>
            <w:hideMark/>
          </w:tcPr>
          <w:p w14:paraId="151FBD99" w14:textId="77777777" w:rsidR="007F4A48" w:rsidRPr="007F4A48" w:rsidRDefault="007F4A48" w:rsidP="007F4A48">
            <w:pPr>
              <w:spacing w:after="0" w:line="240" w:lineRule="auto"/>
              <w:jc w:val="center"/>
              <w:rPr>
                <w:rFonts w:ascii="Calibri" w:eastAsia="Times New Roman" w:hAnsi="Calibri" w:cs="B Nazanin"/>
                <w:color w:val="161616"/>
                <w:rtl/>
                <w:lang w:bidi="ar-SA"/>
              </w:rPr>
            </w:pPr>
            <w:r w:rsidRPr="007F4A48">
              <w:rPr>
                <w:rFonts w:ascii="Calibri" w:eastAsia="Times New Roman" w:hAnsi="Calibri" w:cs="B Nazanin" w:hint="cs"/>
                <w:color w:val="161616"/>
                <w:rtl/>
                <w:lang w:bidi="ar-SA"/>
              </w:rPr>
              <w:t>تعداد</w:t>
            </w:r>
          </w:p>
        </w:tc>
        <w:tc>
          <w:tcPr>
            <w:tcW w:w="1001" w:type="dxa"/>
            <w:tcBorders>
              <w:top w:val="nil"/>
              <w:left w:val="single" w:sz="4" w:space="0" w:color="auto"/>
              <w:bottom w:val="single" w:sz="4" w:space="0" w:color="auto"/>
              <w:right w:val="single" w:sz="4" w:space="0" w:color="auto"/>
            </w:tcBorders>
            <w:shd w:val="clear" w:color="000000" w:fill="F7F7F7"/>
            <w:vAlign w:val="center"/>
            <w:hideMark/>
          </w:tcPr>
          <w:p w14:paraId="7DB95F42" w14:textId="77777777" w:rsidR="007F4A48" w:rsidRPr="003628EB" w:rsidRDefault="007F4A48" w:rsidP="007F4A48">
            <w:pPr>
              <w:bidi w:val="0"/>
              <w:spacing w:after="0" w:line="240" w:lineRule="auto"/>
              <w:jc w:val="center"/>
              <w:rPr>
                <w:rFonts w:ascii="IPT Nazanin" w:eastAsia="Times New Roman" w:hAnsi="IPT Nazanin" w:cs="B Nazanin"/>
                <w:color w:val="161616"/>
                <w:rtl/>
                <w:lang w:bidi="ar-SA"/>
              </w:rPr>
            </w:pPr>
            <w:r w:rsidRPr="003628EB">
              <w:rPr>
                <w:rFonts w:ascii="IPT Nazanin" w:eastAsia="Times New Roman" w:hAnsi="IPT Nazanin" w:cs="B Nazanin"/>
                <w:color w:val="161616"/>
                <w:lang w:bidi="ar-SA"/>
              </w:rPr>
              <w:t>35</w:t>
            </w:r>
          </w:p>
        </w:tc>
        <w:tc>
          <w:tcPr>
            <w:tcW w:w="1001" w:type="dxa"/>
            <w:tcBorders>
              <w:top w:val="nil"/>
              <w:left w:val="single" w:sz="4" w:space="0" w:color="auto"/>
              <w:bottom w:val="single" w:sz="4" w:space="0" w:color="auto"/>
              <w:right w:val="single" w:sz="4" w:space="0" w:color="auto"/>
            </w:tcBorders>
            <w:shd w:val="clear" w:color="000000" w:fill="F7F7F7"/>
            <w:vAlign w:val="center"/>
            <w:hideMark/>
          </w:tcPr>
          <w:p w14:paraId="4B886E85" w14:textId="77777777" w:rsidR="007F4A48" w:rsidRPr="003628EB" w:rsidRDefault="007F4A48" w:rsidP="007F4A48">
            <w:pPr>
              <w:bidi w:val="0"/>
              <w:spacing w:after="0" w:line="240" w:lineRule="auto"/>
              <w:jc w:val="center"/>
              <w:rPr>
                <w:rFonts w:ascii="IPT Nazanin" w:eastAsia="Times New Roman" w:hAnsi="IPT Nazanin" w:cs="B Nazanin"/>
                <w:color w:val="161616"/>
                <w:lang w:bidi="ar-SA"/>
              </w:rPr>
            </w:pPr>
            <w:r w:rsidRPr="003628EB">
              <w:rPr>
                <w:rFonts w:ascii="IPT Nazanin" w:eastAsia="Times New Roman" w:hAnsi="IPT Nazanin" w:cs="B Nazanin"/>
                <w:color w:val="161616"/>
                <w:lang w:bidi="ar-SA"/>
              </w:rPr>
              <w:t>35</w:t>
            </w:r>
          </w:p>
        </w:tc>
        <w:tc>
          <w:tcPr>
            <w:tcW w:w="1001" w:type="dxa"/>
            <w:tcBorders>
              <w:top w:val="nil"/>
              <w:left w:val="single" w:sz="4" w:space="0" w:color="auto"/>
              <w:bottom w:val="single" w:sz="4" w:space="0" w:color="auto"/>
              <w:right w:val="single" w:sz="4" w:space="0" w:color="auto"/>
            </w:tcBorders>
            <w:shd w:val="clear" w:color="000000" w:fill="F7F7F7"/>
            <w:vAlign w:val="center"/>
            <w:hideMark/>
          </w:tcPr>
          <w:p w14:paraId="4C04D4C9" w14:textId="77777777" w:rsidR="007F4A48" w:rsidRPr="003628EB" w:rsidRDefault="007F4A48" w:rsidP="007F4A48">
            <w:pPr>
              <w:bidi w:val="0"/>
              <w:spacing w:after="0" w:line="240" w:lineRule="auto"/>
              <w:jc w:val="center"/>
              <w:rPr>
                <w:rFonts w:ascii="IPT Nazanin" w:eastAsia="Times New Roman" w:hAnsi="IPT Nazanin" w:cs="B Nazanin"/>
                <w:color w:val="161616"/>
                <w:lang w:bidi="ar-SA"/>
              </w:rPr>
            </w:pPr>
            <w:r w:rsidRPr="003628EB">
              <w:rPr>
                <w:rFonts w:ascii="IPT Nazanin" w:eastAsia="Times New Roman" w:hAnsi="IPT Nazanin" w:cs="B Nazanin"/>
                <w:color w:val="161616"/>
                <w:lang w:bidi="ar-SA"/>
              </w:rPr>
              <w:t>24</w:t>
            </w:r>
          </w:p>
        </w:tc>
        <w:tc>
          <w:tcPr>
            <w:tcW w:w="1001" w:type="dxa"/>
            <w:tcBorders>
              <w:top w:val="nil"/>
              <w:left w:val="single" w:sz="4" w:space="0" w:color="auto"/>
              <w:bottom w:val="single" w:sz="4" w:space="0" w:color="auto"/>
              <w:right w:val="single" w:sz="4" w:space="0" w:color="auto"/>
            </w:tcBorders>
            <w:shd w:val="clear" w:color="000000" w:fill="F7F7F7"/>
            <w:vAlign w:val="center"/>
            <w:hideMark/>
          </w:tcPr>
          <w:p w14:paraId="7063EF25" w14:textId="77777777" w:rsidR="007F4A48" w:rsidRPr="003628EB" w:rsidRDefault="007F4A48" w:rsidP="007F4A48">
            <w:pPr>
              <w:bidi w:val="0"/>
              <w:spacing w:after="0" w:line="240" w:lineRule="auto"/>
              <w:jc w:val="center"/>
              <w:rPr>
                <w:rFonts w:ascii="IPT Nazanin" w:eastAsia="Times New Roman" w:hAnsi="IPT Nazanin" w:cs="B Nazanin"/>
                <w:color w:val="161616"/>
                <w:lang w:bidi="ar-SA"/>
              </w:rPr>
            </w:pPr>
            <w:r w:rsidRPr="003628EB">
              <w:rPr>
                <w:rFonts w:ascii="IPT Nazanin" w:eastAsia="Times New Roman" w:hAnsi="IPT Nazanin" w:cs="B Nazanin"/>
                <w:color w:val="161616"/>
                <w:lang w:bidi="ar-SA"/>
              </w:rPr>
              <w:t>25</w:t>
            </w:r>
          </w:p>
        </w:tc>
        <w:tc>
          <w:tcPr>
            <w:tcW w:w="860" w:type="dxa"/>
            <w:tcBorders>
              <w:top w:val="nil"/>
              <w:left w:val="single" w:sz="4" w:space="0" w:color="auto"/>
              <w:bottom w:val="single" w:sz="4" w:space="0" w:color="auto"/>
              <w:right w:val="single" w:sz="4" w:space="0" w:color="auto"/>
            </w:tcBorders>
            <w:shd w:val="clear" w:color="000000" w:fill="F7F7F7"/>
            <w:vAlign w:val="center"/>
            <w:hideMark/>
          </w:tcPr>
          <w:p w14:paraId="44DA4D43" w14:textId="77777777" w:rsidR="007F4A48" w:rsidRPr="003628EB" w:rsidRDefault="007F4A48" w:rsidP="007F4A48">
            <w:pPr>
              <w:bidi w:val="0"/>
              <w:spacing w:after="0" w:line="240" w:lineRule="auto"/>
              <w:jc w:val="center"/>
              <w:rPr>
                <w:rFonts w:ascii="IPT Nazanin" w:eastAsia="Times New Roman" w:hAnsi="IPT Nazanin" w:cs="B Nazanin"/>
                <w:color w:val="161616"/>
                <w:lang w:bidi="ar-SA"/>
              </w:rPr>
            </w:pPr>
            <w:r w:rsidRPr="003628EB">
              <w:rPr>
                <w:rFonts w:ascii="IPT Nazanin" w:eastAsia="Times New Roman" w:hAnsi="IPT Nazanin" w:cs="B Nazanin"/>
                <w:color w:val="161616"/>
                <w:lang w:bidi="ar-SA"/>
              </w:rPr>
              <w:t>25</w:t>
            </w:r>
          </w:p>
        </w:tc>
      </w:tr>
      <w:tr w:rsidR="007F4A48" w:rsidRPr="007F4A48" w14:paraId="57F31ABE" w14:textId="77777777" w:rsidTr="007F4A48">
        <w:trPr>
          <w:trHeight w:val="753"/>
        </w:trPr>
        <w:tc>
          <w:tcPr>
            <w:tcW w:w="3347" w:type="dxa"/>
            <w:tcBorders>
              <w:top w:val="nil"/>
              <w:left w:val="single" w:sz="4" w:space="0" w:color="auto"/>
              <w:bottom w:val="single" w:sz="4" w:space="0" w:color="auto"/>
              <w:right w:val="single" w:sz="4" w:space="0" w:color="auto"/>
            </w:tcBorders>
            <w:shd w:val="clear" w:color="000000" w:fill="B8BDCC"/>
            <w:vAlign w:val="center"/>
            <w:hideMark/>
          </w:tcPr>
          <w:p w14:paraId="037696AA" w14:textId="77777777" w:rsidR="007F4A48" w:rsidRPr="007F4A48" w:rsidRDefault="007F4A48" w:rsidP="007F4A48">
            <w:pPr>
              <w:spacing w:after="0" w:line="240" w:lineRule="auto"/>
              <w:jc w:val="center"/>
              <w:rPr>
                <w:rFonts w:ascii="Calibri" w:eastAsia="Times New Roman" w:hAnsi="Calibri" w:cs="B Nazanin"/>
                <w:b/>
                <w:bCs/>
                <w:color w:val="262626"/>
                <w:lang w:bidi="ar-SA"/>
              </w:rPr>
            </w:pPr>
            <w:r w:rsidRPr="007F4A48">
              <w:rPr>
                <w:rFonts w:ascii="Calibri" w:eastAsia="Times New Roman" w:hAnsi="Calibri" w:cs="B Nazanin" w:hint="cs"/>
                <w:b/>
                <w:bCs/>
                <w:color w:val="262626"/>
                <w:rtl/>
                <w:lang w:bidi="ar-SA"/>
              </w:rPr>
              <w:t>تعداد دفاتر پست و مخابرات روستایی</w:t>
            </w:r>
          </w:p>
        </w:tc>
        <w:tc>
          <w:tcPr>
            <w:tcW w:w="1001" w:type="dxa"/>
            <w:tcBorders>
              <w:top w:val="nil"/>
              <w:left w:val="single" w:sz="4" w:space="0" w:color="auto"/>
              <w:bottom w:val="single" w:sz="4" w:space="0" w:color="auto"/>
              <w:right w:val="single" w:sz="4" w:space="0" w:color="auto"/>
            </w:tcBorders>
            <w:shd w:val="clear" w:color="000000" w:fill="FFFFFF"/>
            <w:vAlign w:val="center"/>
            <w:hideMark/>
          </w:tcPr>
          <w:p w14:paraId="777EB7AB" w14:textId="77777777" w:rsidR="007F4A48" w:rsidRPr="007F4A48" w:rsidRDefault="007F4A48" w:rsidP="007F4A48">
            <w:pPr>
              <w:spacing w:after="0" w:line="240" w:lineRule="auto"/>
              <w:jc w:val="center"/>
              <w:rPr>
                <w:rFonts w:ascii="Calibri" w:eastAsia="Times New Roman" w:hAnsi="Calibri" w:cs="B Nazanin"/>
                <w:color w:val="161616"/>
                <w:rtl/>
                <w:lang w:bidi="ar-SA"/>
              </w:rPr>
            </w:pPr>
            <w:r w:rsidRPr="007F4A48">
              <w:rPr>
                <w:rFonts w:ascii="Calibri" w:eastAsia="Times New Roman" w:hAnsi="Calibri" w:cs="B Nazanin" w:hint="cs"/>
                <w:color w:val="161616"/>
                <w:rtl/>
                <w:lang w:bidi="ar-SA"/>
              </w:rPr>
              <w:t>تعداد</w:t>
            </w:r>
          </w:p>
        </w:tc>
        <w:tc>
          <w:tcPr>
            <w:tcW w:w="1001" w:type="dxa"/>
            <w:tcBorders>
              <w:top w:val="nil"/>
              <w:left w:val="single" w:sz="4" w:space="0" w:color="auto"/>
              <w:bottom w:val="single" w:sz="4" w:space="0" w:color="auto"/>
              <w:right w:val="single" w:sz="4" w:space="0" w:color="auto"/>
            </w:tcBorders>
            <w:shd w:val="clear" w:color="000000" w:fill="FFFFFF"/>
            <w:vAlign w:val="center"/>
            <w:hideMark/>
          </w:tcPr>
          <w:p w14:paraId="53591900" w14:textId="77777777" w:rsidR="007F4A48" w:rsidRPr="003628EB" w:rsidRDefault="007F4A48" w:rsidP="007F4A48">
            <w:pPr>
              <w:bidi w:val="0"/>
              <w:spacing w:after="0" w:line="240" w:lineRule="auto"/>
              <w:jc w:val="center"/>
              <w:rPr>
                <w:rFonts w:ascii="IPT Nazanin" w:eastAsia="Times New Roman" w:hAnsi="IPT Nazanin" w:cs="B Nazanin"/>
                <w:color w:val="161616"/>
                <w:rtl/>
                <w:lang w:bidi="ar-SA"/>
              </w:rPr>
            </w:pPr>
            <w:r w:rsidRPr="003628EB">
              <w:rPr>
                <w:rFonts w:ascii="IPT Nazanin" w:eastAsia="Times New Roman" w:hAnsi="IPT Nazanin" w:cs="B Nazanin"/>
                <w:color w:val="161616"/>
                <w:lang w:bidi="ar-SA"/>
              </w:rPr>
              <w:t>13</w:t>
            </w:r>
          </w:p>
        </w:tc>
        <w:tc>
          <w:tcPr>
            <w:tcW w:w="1001" w:type="dxa"/>
            <w:tcBorders>
              <w:top w:val="nil"/>
              <w:left w:val="single" w:sz="4" w:space="0" w:color="auto"/>
              <w:bottom w:val="single" w:sz="4" w:space="0" w:color="auto"/>
              <w:right w:val="single" w:sz="4" w:space="0" w:color="auto"/>
            </w:tcBorders>
            <w:shd w:val="clear" w:color="000000" w:fill="FFFFFF"/>
            <w:vAlign w:val="center"/>
            <w:hideMark/>
          </w:tcPr>
          <w:p w14:paraId="1C20F4D6" w14:textId="77777777" w:rsidR="007F4A48" w:rsidRPr="003628EB" w:rsidRDefault="007F4A48" w:rsidP="007F4A48">
            <w:pPr>
              <w:bidi w:val="0"/>
              <w:spacing w:after="0" w:line="240" w:lineRule="auto"/>
              <w:jc w:val="center"/>
              <w:rPr>
                <w:rFonts w:ascii="IPT Nazanin" w:eastAsia="Times New Roman" w:hAnsi="IPT Nazanin" w:cs="B Nazanin"/>
                <w:color w:val="161616"/>
                <w:lang w:bidi="ar-SA"/>
              </w:rPr>
            </w:pPr>
            <w:r w:rsidRPr="003628EB">
              <w:rPr>
                <w:rFonts w:ascii="IPT Nazanin" w:eastAsia="Times New Roman" w:hAnsi="IPT Nazanin" w:cs="B Nazanin"/>
                <w:color w:val="161616"/>
                <w:lang w:bidi="ar-SA"/>
              </w:rPr>
              <w:t>13</w:t>
            </w:r>
          </w:p>
        </w:tc>
        <w:tc>
          <w:tcPr>
            <w:tcW w:w="1001" w:type="dxa"/>
            <w:tcBorders>
              <w:top w:val="nil"/>
              <w:left w:val="single" w:sz="4" w:space="0" w:color="auto"/>
              <w:bottom w:val="single" w:sz="4" w:space="0" w:color="auto"/>
              <w:right w:val="single" w:sz="4" w:space="0" w:color="auto"/>
            </w:tcBorders>
            <w:shd w:val="clear" w:color="000000" w:fill="FFFFFF"/>
            <w:vAlign w:val="center"/>
            <w:hideMark/>
          </w:tcPr>
          <w:p w14:paraId="375D756F" w14:textId="77777777" w:rsidR="007F4A48" w:rsidRPr="003628EB" w:rsidRDefault="007F4A48" w:rsidP="007F4A48">
            <w:pPr>
              <w:bidi w:val="0"/>
              <w:spacing w:after="0" w:line="240" w:lineRule="auto"/>
              <w:jc w:val="center"/>
              <w:rPr>
                <w:rFonts w:ascii="IPT Nazanin" w:eastAsia="Times New Roman" w:hAnsi="IPT Nazanin" w:cs="B Nazanin"/>
                <w:color w:val="161616"/>
                <w:lang w:bidi="ar-SA"/>
              </w:rPr>
            </w:pPr>
            <w:r w:rsidRPr="003628EB">
              <w:rPr>
                <w:rFonts w:ascii="IPT Nazanin" w:eastAsia="Times New Roman" w:hAnsi="IPT Nazanin" w:cs="B Nazanin"/>
                <w:color w:val="161616"/>
                <w:lang w:bidi="ar-SA"/>
              </w:rPr>
              <w:t>9</w:t>
            </w:r>
          </w:p>
        </w:tc>
        <w:tc>
          <w:tcPr>
            <w:tcW w:w="1001" w:type="dxa"/>
            <w:tcBorders>
              <w:top w:val="nil"/>
              <w:left w:val="single" w:sz="4" w:space="0" w:color="auto"/>
              <w:bottom w:val="single" w:sz="4" w:space="0" w:color="auto"/>
              <w:right w:val="single" w:sz="4" w:space="0" w:color="auto"/>
            </w:tcBorders>
            <w:shd w:val="clear" w:color="000000" w:fill="FFFFFF"/>
            <w:vAlign w:val="center"/>
            <w:hideMark/>
          </w:tcPr>
          <w:p w14:paraId="176EE5F0" w14:textId="77777777" w:rsidR="007F4A48" w:rsidRPr="003628EB" w:rsidRDefault="007F4A48" w:rsidP="007F4A48">
            <w:pPr>
              <w:bidi w:val="0"/>
              <w:spacing w:after="0" w:line="240" w:lineRule="auto"/>
              <w:jc w:val="center"/>
              <w:rPr>
                <w:rFonts w:ascii="IPT Nazanin" w:eastAsia="Times New Roman" w:hAnsi="IPT Nazanin" w:cs="B Nazanin"/>
                <w:color w:val="161616"/>
                <w:lang w:bidi="ar-SA"/>
              </w:rPr>
            </w:pPr>
            <w:r w:rsidRPr="003628EB">
              <w:rPr>
                <w:rFonts w:ascii="IPT Nazanin" w:eastAsia="Times New Roman" w:hAnsi="IPT Nazanin" w:cs="B Nazanin"/>
                <w:color w:val="161616"/>
                <w:lang w:bidi="ar-SA"/>
              </w:rPr>
              <w:t>9</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1477EE06" w14:textId="77777777" w:rsidR="007F4A48" w:rsidRPr="003628EB" w:rsidRDefault="007F4A48" w:rsidP="007F4A48">
            <w:pPr>
              <w:bidi w:val="0"/>
              <w:spacing w:after="0" w:line="240" w:lineRule="auto"/>
              <w:jc w:val="center"/>
              <w:rPr>
                <w:rFonts w:ascii="IPT Nazanin" w:eastAsia="Times New Roman" w:hAnsi="IPT Nazanin" w:cs="B Nazanin"/>
                <w:color w:val="161616"/>
                <w:lang w:bidi="ar-SA"/>
              </w:rPr>
            </w:pPr>
            <w:r w:rsidRPr="003628EB">
              <w:rPr>
                <w:rFonts w:ascii="IPT Nazanin" w:eastAsia="Times New Roman" w:hAnsi="IPT Nazanin" w:cs="B Nazanin"/>
                <w:color w:val="161616"/>
                <w:lang w:bidi="ar-SA"/>
              </w:rPr>
              <w:t>11</w:t>
            </w:r>
          </w:p>
        </w:tc>
      </w:tr>
      <w:tr w:rsidR="007F4A48" w:rsidRPr="007F4A48" w14:paraId="323D1708" w14:textId="77777777" w:rsidTr="007F4A48">
        <w:trPr>
          <w:trHeight w:val="753"/>
        </w:trPr>
        <w:tc>
          <w:tcPr>
            <w:tcW w:w="3347" w:type="dxa"/>
            <w:tcBorders>
              <w:top w:val="nil"/>
              <w:left w:val="single" w:sz="4" w:space="0" w:color="auto"/>
              <w:bottom w:val="single" w:sz="4" w:space="0" w:color="auto"/>
              <w:right w:val="single" w:sz="4" w:space="0" w:color="auto"/>
            </w:tcBorders>
            <w:shd w:val="clear" w:color="000000" w:fill="B8BDCC"/>
            <w:vAlign w:val="center"/>
            <w:hideMark/>
          </w:tcPr>
          <w:p w14:paraId="2455DE91" w14:textId="77777777" w:rsidR="007F4A48" w:rsidRPr="007F4A48" w:rsidRDefault="007F4A48" w:rsidP="007F4A48">
            <w:pPr>
              <w:spacing w:after="0" w:line="240" w:lineRule="auto"/>
              <w:jc w:val="center"/>
              <w:rPr>
                <w:rFonts w:ascii="Calibri" w:eastAsia="Times New Roman" w:hAnsi="Calibri" w:cs="B Nazanin"/>
                <w:b/>
                <w:bCs/>
                <w:color w:val="262626"/>
                <w:lang w:bidi="ar-SA"/>
              </w:rPr>
            </w:pPr>
            <w:r w:rsidRPr="007F4A48">
              <w:rPr>
                <w:rFonts w:ascii="Calibri" w:eastAsia="Times New Roman" w:hAnsi="Calibri" w:cs="B Nazanin" w:hint="cs"/>
                <w:b/>
                <w:bCs/>
                <w:color w:val="262626"/>
                <w:rtl/>
                <w:lang w:bidi="ar-SA"/>
              </w:rPr>
              <w:t>نسبت تعداد تلفن‌های ثابت منصوبه به تلفن‌های مشغول‌به کار</w:t>
            </w:r>
          </w:p>
        </w:tc>
        <w:tc>
          <w:tcPr>
            <w:tcW w:w="1001" w:type="dxa"/>
            <w:tcBorders>
              <w:top w:val="nil"/>
              <w:left w:val="single" w:sz="4" w:space="0" w:color="auto"/>
              <w:bottom w:val="single" w:sz="4" w:space="0" w:color="auto"/>
              <w:right w:val="single" w:sz="4" w:space="0" w:color="auto"/>
            </w:tcBorders>
            <w:shd w:val="clear" w:color="000000" w:fill="EBECF1"/>
            <w:vAlign w:val="center"/>
            <w:hideMark/>
          </w:tcPr>
          <w:p w14:paraId="0D48179A" w14:textId="77777777" w:rsidR="007F4A48" w:rsidRPr="007F4A48" w:rsidRDefault="007F4A48" w:rsidP="007F4A48">
            <w:pPr>
              <w:spacing w:after="0" w:line="240" w:lineRule="auto"/>
              <w:jc w:val="center"/>
              <w:rPr>
                <w:rFonts w:ascii="Calibri" w:eastAsia="Times New Roman" w:hAnsi="Calibri" w:cs="B Nazanin"/>
                <w:color w:val="161616"/>
                <w:rtl/>
                <w:lang w:bidi="ar-SA"/>
              </w:rPr>
            </w:pPr>
            <w:r w:rsidRPr="007F4A48">
              <w:rPr>
                <w:rFonts w:ascii="Calibri" w:eastAsia="Times New Roman" w:hAnsi="Calibri" w:cs="B Nazanin" w:hint="cs"/>
                <w:color w:val="161616"/>
                <w:rtl/>
                <w:lang w:bidi="ar-SA"/>
              </w:rPr>
              <w:t>نسبت</w:t>
            </w:r>
          </w:p>
        </w:tc>
        <w:tc>
          <w:tcPr>
            <w:tcW w:w="1001" w:type="dxa"/>
            <w:tcBorders>
              <w:top w:val="nil"/>
              <w:left w:val="single" w:sz="4" w:space="0" w:color="auto"/>
              <w:bottom w:val="single" w:sz="4" w:space="0" w:color="auto"/>
              <w:right w:val="single" w:sz="4" w:space="0" w:color="auto"/>
            </w:tcBorders>
            <w:shd w:val="clear" w:color="000000" w:fill="F7F7F7"/>
            <w:vAlign w:val="center"/>
            <w:hideMark/>
          </w:tcPr>
          <w:p w14:paraId="21BE27E5" w14:textId="77777777" w:rsidR="007F4A48" w:rsidRPr="003628EB" w:rsidRDefault="007F4A48" w:rsidP="007F4A48">
            <w:pPr>
              <w:bidi w:val="0"/>
              <w:spacing w:after="0" w:line="240" w:lineRule="auto"/>
              <w:jc w:val="center"/>
              <w:rPr>
                <w:rFonts w:ascii="IPT Nazanin" w:eastAsia="Times New Roman" w:hAnsi="IPT Nazanin" w:cs="B Nazanin"/>
                <w:color w:val="161616"/>
                <w:rtl/>
                <w:lang w:bidi="ar-SA"/>
              </w:rPr>
            </w:pPr>
            <w:r w:rsidRPr="003628EB">
              <w:rPr>
                <w:rFonts w:ascii="IPT Nazanin" w:eastAsia="Times New Roman" w:hAnsi="IPT Nazanin" w:cs="B Nazanin"/>
                <w:color w:val="161616"/>
                <w:lang w:bidi="ar-SA"/>
              </w:rPr>
              <w:t>1.23</w:t>
            </w:r>
          </w:p>
        </w:tc>
        <w:tc>
          <w:tcPr>
            <w:tcW w:w="1001" w:type="dxa"/>
            <w:tcBorders>
              <w:top w:val="nil"/>
              <w:left w:val="single" w:sz="4" w:space="0" w:color="auto"/>
              <w:bottom w:val="single" w:sz="4" w:space="0" w:color="auto"/>
              <w:right w:val="single" w:sz="4" w:space="0" w:color="auto"/>
            </w:tcBorders>
            <w:shd w:val="clear" w:color="000000" w:fill="F7F7F7"/>
            <w:vAlign w:val="center"/>
            <w:hideMark/>
          </w:tcPr>
          <w:p w14:paraId="170D3178" w14:textId="77777777" w:rsidR="007F4A48" w:rsidRPr="003628EB" w:rsidRDefault="007F4A48" w:rsidP="007F4A48">
            <w:pPr>
              <w:bidi w:val="0"/>
              <w:spacing w:after="0" w:line="240" w:lineRule="auto"/>
              <w:jc w:val="center"/>
              <w:rPr>
                <w:rFonts w:ascii="IPT Nazanin" w:eastAsia="Times New Roman" w:hAnsi="IPT Nazanin" w:cs="B Nazanin"/>
                <w:color w:val="161616"/>
                <w:lang w:bidi="ar-SA"/>
              </w:rPr>
            </w:pPr>
            <w:r w:rsidRPr="003628EB">
              <w:rPr>
                <w:rFonts w:ascii="IPT Nazanin" w:eastAsia="Times New Roman" w:hAnsi="IPT Nazanin" w:cs="B Nazanin"/>
                <w:color w:val="161616"/>
                <w:lang w:bidi="ar-SA"/>
              </w:rPr>
              <w:t>1.30</w:t>
            </w:r>
          </w:p>
        </w:tc>
        <w:tc>
          <w:tcPr>
            <w:tcW w:w="1001" w:type="dxa"/>
            <w:tcBorders>
              <w:top w:val="nil"/>
              <w:left w:val="single" w:sz="4" w:space="0" w:color="auto"/>
              <w:bottom w:val="single" w:sz="4" w:space="0" w:color="auto"/>
              <w:right w:val="single" w:sz="4" w:space="0" w:color="auto"/>
            </w:tcBorders>
            <w:shd w:val="clear" w:color="000000" w:fill="F7F7F7"/>
            <w:vAlign w:val="center"/>
            <w:hideMark/>
          </w:tcPr>
          <w:p w14:paraId="702F81B0" w14:textId="77777777" w:rsidR="007F4A48" w:rsidRPr="003628EB" w:rsidRDefault="007F4A48" w:rsidP="007F4A48">
            <w:pPr>
              <w:bidi w:val="0"/>
              <w:spacing w:after="0" w:line="240" w:lineRule="auto"/>
              <w:jc w:val="center"/>
              <w:rPr>
                <w:rFonts w:ascii="IPT Nazanin" w:eastAsia="Times New Roman" w:hAnsi="IPT Nazanin" w:cs="B Nazanin"/>
                <w:color w:val="161616"/>
                <w:lang w:bidi="ar-SA"/>
              </w:rPr>
            </w:pPr>
            <w:r w:rsidRPr="003628EB">
              <w:rPr>
                <w:rFonts w:ascii="IPT Nazanin" w:eastAsia="Times New Roman" w:hAnsi="IPT Nazanin" w:cs="B Nazanin"/>
                <w:color w:val="161616"/>
                <w:lang w:bidi="ar-SA"/>
              </w:rPr>
              <w:t>1.29</w:t>
            </w:r>
          </w:p>
        </w:tc>
        <w:tc>
          <w:tcPr>
            <w:tcW w:w="1001" w:type="dxa"/>
            <w:tcBorders>
              <w:top w:val="nil"/>
              <w:left w:val="single" w:sz="4" w:space="0" w:color="auto"/>
              <w:bottom w:val="single" w:sz="4" w:space="0" w:color="auto"/>
              <w:right w:val="single" w:sz="4" w:space="0" w:color="auto"/>
            </w:tcBorders>
            <w:shd w:val="clear" w:color="000000" w:fill="F7F7F7"/>
            <w:vAlign w:val="center"/>
            <w:hideMark/>
          </w:tcPr>
          <w:p w14:paraId="698F2682" w14:textId="77777777" w:rsidR="007F4A48" w:rsidRPr="003628EB" w:rsidRDefault="007F4A48" w:rsidP="007F4A48">
            <w:pPr>
              <w:bidi w:val="0"/>
              <w:spacing w:after="0" w:line="240" w:lineRule="auto"/>
              <w:jc w:val="center"/>
              <w:rPr>
                <w:rFonts w:ascii="IPT Nazanin" w:eastAsia="Times New Roman" w:hAnsi="IPT Nazanin" w:cs="B Nazanin"/>
                <w:color w:val="161616"/>
                <w:lang w:bidi="ar-SA"/>
              </w:rPr>
            </w:pPr>
            <w:r w:rsidRPr="003628EB">
              <w:rPr>
                <w:rFonts w:ascii="IPT Nazanin" w:eastAsia="Times New Roman" w:hAnsi="IPT Nazanin" w:cs="B Nazanin"/>
                <w:color w:val="161616"/>
                <w:lang w:bidi="ar-SA"/>
              </w:rPr>
              <w:t>1.40</w:t>
            </w:r>
          </w:p>
        </w:tc>
        <w:tc>
          <w:tcPr>
            <w:tcW w:w="860" w:type="dxa"/>
            <w:tcBorders>
              <w:top w:val="nil"/>
              <w:left w:val="single" w:sz="4" w:space="0" w:color="auto"/>
              <w:bottom w:val="single" w:sz="4" w:space="0" w:color="auto"/>
              <w:right w:val="single" w:sz="4" w:space="0" w:color="auto"/>
            </w:tcBorders>
            <w:shd w:val="clear" w:color="000000" w:fill="F7F7F7"/>
            <w:vAlign w:val="center"/>
            <w:hideMark/>
          </w:tcPr>
          <w:p w14:paraId="33C546E2" w14:textId="77777777" w:rsidR="007F4A48" w:rsidRPr="003628EB" w:rsidRDefault="007F4A48" w:rsidP="007F4A48">
            <w:pPr>
              <w:bidi w:val="0"/>
              <w:spacing w:after="0" w:line="240" w:lineRule="auto"/>
              <w:jc w:val="center"/>
              <w:rPr>
                <w:rFonts w:ascii="IPT Nazanin" w:eastAsia="Times New Roman" w:hAnsi="IPT Nazanin" w:cs="B Nazanin"/>
                <w:color w:val="161616"/>
                <w:lang w:bidi="ar-SA"/>
              </w:rPr>
            </w:pPr>
            <w:r w:rsidRPr="003628EB">
              <w:rPr>
                <w:rFonts w:ascii="IPT Nazanin" w:eastAsia="Times New Roman" w:hAnsi="IPT Nazanin" w:cs="B Nazanin"/>
                <w:color w:val="161616"/>
                <w:lang w:bidi="ar-SA"/>
              </w:rPr>
              <w:t>1.26</w:t>
            </w:r>
          </w:p>
        </w:tc>
      </w:tr>
    </w:tbl>
    <w:p w14:paraId="42D2924D" w14:textId="77777777" w:rsidR="009A11A9" w:rsidRPr="003B3719" w:rsidRDefault="009A11A9" w:rsidP="006965CF">
      <w:pPr>
        <w:jc w:val="center"/>
        <w:rPr>
          <w:rFonts w:ascii="IPT Nazanin" w:hAnsi="IPT Nazanin" w:cs="B Nazanin"/>
          <w:sz w:val="24"/>
          <w:szCs w:val="24"/>
          <w:rtl/>
          <w:lang w:bidi="ar-SA"/>
        </w:rPr>
      </w:pPr>
    </w:p>
    <w:p w14:paraId="24A5C067" w14:textId="77777777" w:rsidR="00C154A0" w:rsidRDefault="00C154A0" w:rsidP="003806F7">
      <w:pPr>
        <w:jc w:val="center"/>
        <w:rPr>
          <w:rFonts w:ascii="IPT Nazanin" w:hAnsi="IPT Nazanin" w:cs="B Nazanin"/>
          <w:sz w:val="24"/>
          <w:szCs w:val="24"/>
          <w:rtl/>
        </w:rPr>
      </w:pPr>
    </w:p>
    <w:p w14:paraId="23435EE7" w14:textId="47E7DA12" w:rsidR="006965CF" w:rsidRPr="003B3719" w:rsidRDefault="006965CF" w:rsidP="003806F7">
      <w:pPr>
        <w:jc w:val="center"/>
        <w:rPr>
          <w:rFonts w:ascii="IPT Nazanin" w:hAnsi="IPT Nazanin" w:cs="B Nazanin"/>
          <w:sz w:val="24"/>
          <w:szCs w:val="24"/>
          <w:rtl/>
        </w:rPr>
      </w:pPr>
      <w:r w:rsidRPr="003B3719">
        <w:rPr>
          <w:rFonts w:ascii="IPT Nazanin" w:hAnsi="IPT Nazanin" w:cs="B Nazanin"/>
          <w:sz w:val="24"/>
          <w:szCs w:val="24"/>
          <w:rtl/>
        </w:rPr>
        <w:lastRenderedPageBreak/>
        <w:t>نمودار(3-1): تعداد تلفن‌هاي ثابت منصوبه در مناطق شهري و روستايي</w:t>
      </w:r>
    </w:p>
    <w:p w14:paraId="6A9C8FF8" w14:textId="42C6B786" w:rsidR="006965CF" w:rsidRPr="003B3719" w:rsidRDefault="004D27D1" w:rsidP="006965CF">
      <w:pPr>
        <w:jc w:val="center"/>
        <w:rPr>
          <w:rFonts w:ascii="IPT Nazanin" w:hAnsi="IPT Nazanin" w:cs="B Nazanin"/>
          <w:sz w:val="24"/>
          <w:szCs w:val="24"/>
          <w:rtl/>
          <w:lang w:bidi="ar-SA"/>
        </w:rPr>
      </w:pPr>
      <w:r>
        <w:rPr>
          <w:noProof/>
          <w:lang w:bidi="ar-SA"/>
        </w:rPr>
        <w:drawing>
          <wp:inline distT="0" distB="0" distL="0" distR="0" wp14:anchorId="5C7B6C24" wp14:editId="3484BD8F">
            <wp:extent cx="5745480" cy="3488055"/>
            <wp:effectExtent l="76200" t="76200" r="83820" b="74295"/>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34C04F3" w14:textId="77EA0DCD" w:rsidR="006965CF" w:rsidRDefault="006965CF" w:rsidP="000C2754">
      <w:pPr>
        <w:ind w:left="283"/>
        <w:jc w:val="both"/>
        <w:rPr>
          <w:rFonts w:ascii="IPT Nazanin" w:hAnsi="IPT Nazanin" w:cs="B Nazanin"/>
          <w:sz w:val="24"/>
          <w:szCs w:val="24"/>
          <w:rtl/>
          <w:lang w:bidi="ar-SA"/>
        </w:rPr>
      </w:pPr>
      <w:r w:rsidRPr="003B3719">
        <w:rPr>
          <w:rFonts w:ascii="IPT Nazanin" w:hAnsi="IPT Nazanin" w:cs="B Nazanin"/>
          <w:sz w:val="24"/>
          <w:szCs w:val="24"/>
          <w:rtl/>
          <w:lang w:bidi="ar-SA"/>
        </w:rPr>
        <w:t xml:space="preserve">تعداد تلفن‌های ثابت منصوبه در مناطق شهری و روستایی شهرستان </w:t>
      </w:r>
      <w:r w:rsidR="00946ECB">
        <w:rPr>
          <w:rFonts w:ascii="IPT Nazanin" w:hAnsi="IPT Nazanin" w:cs="B Nazanin" w:hint="cs"/>
          <w:sz w:val="24"/>
          <w:szCs w:val="24"/>
          <w:rtl/>
          <w:lang w:bidi="ar-SA"/>
        </w:rPr>
        <w:t>در بین سال های 96-</w:t>
      </w:r>
      <w:r w:rsidR="00301F8C">
        <w:rPr>
          <w:rFonts w:ascii="IPT Nazanin" w:hAnsi="IPT Nazanin" w:cs="B Nazanin" w:hint="cs"/>
          <w:sz w:val="24"/>
          <w:szCs w:val="24"/>
          <w:rtl/>
          <w:lang w:bidi="ar-SA"/>
        </w:rPr>
        <w:t>94</w:t>
      </w:r>
      <w:r w:rsidR="00946ECB">
        <w:rPr>
          <w:rFonts w:ascii="IPT Nazanin" w:hAnsi="IPT Nazanin" w:cs="B Nazanin"/>
          <w:sz w:val="24"/>
          <w:szCs w:val="24"/>
          <w:rtl/>
          <w:lang w:bidi="ar-SA"/>
        </w:rPr>
        <w:t xml:space="preserve"> روند افزایشی داشته است</w:t>
      </w:r>
      <w:r w:rsidR="00946ECB">
        <w:rPr>
          <w:rFonts w:ascii="IPT Nazanin" w:hAnsi="IPT Nazanin" w:cs="B Nazanin" w:hint="cs"/>
          <w:sz w:val="24"/>
          <w:szCs w:val="24"/>
          <w:rtl/>
          <w:lang w:bidi="ar-SA"/>
        </w:rPr>
        <w:t xml:space="preserve"> اما </w:t>
      </w:r>
      <w:r w:rsidR="000C2754">
        <w:rPr>
          <w:rFonts w:ascii="IPT Nazanin" w:hAnsi="IPT Nazanin" w:cs="B Nazanin" w:hint="cs"/>
          <w:sz w:val="24"/>
          <w:szCs w:val="24"/>
          <w:rtl/>
          <w:lang w:bidi="ar-SA"/>
        </w:rPr>
        <w:t>تا</w:t>
      </w:r>
      <w:r w:rsidR="00946ECB">
        <w:rPr>
          <w:rFonts w:ascii="IPT Nazanin" w:hAnsi="IPT Nazanin" w:cs="B Nazanin" w:hint="cs"/>
          <w:sz w:val="24"/>
          <w:szCs w:val="24"/>
          <w:rtl/>
          <w:lang w:bidi="ar-SA"/>
        </w:rPr>
        <w:t xml:space="preserve"> سال </w:t>
      </w:r>
      <w:r w:rsidR="000C2754">
        <w:rPr>
          <w:rFonts w:ascii="IPT Nazanin" w:hAnsi="IPT Nazanin" w:cs="B Nazanin" w:hint="cs"/>
          <w:sz w:val="24"/>
          <w:szCs w:val="24"/>
          <w:rtl/>
          <w:lang w:bidi="ar-SA"/>
        </w:rPr>
        <w:t>98</w:t>
      </w:r>
      <w:r w:rsidR="00946ECB">
        <w:rPr>
          <w:rFonts w:ascii="IPT Nazanin" w:hAnsi="IPT Nazanin" w:cs="B Nazanin" w:hint="cs"/>
          <w:sz w:val="24"/>
          <w:szCs w:val="24"/>
          <w:rtl/>
          <w:lang w:bidi="ar-SA"/>
        </w:rPr>
        <w:t xml:space="preserve"> کاهش پیدا کرده است.</w:t>
      </w:r>
    </w:p>
    <w:p w14:paraId="6666884F" w14:textId="77777777" w:rsidR="00946ECB" w:rsidRDefault="00946ECB" w:rsidP="00946ECB">
      <w:pPr>
        <w:ind w:left="283"/>
        <w:jc w:val="both"/>
        <w:rPr>
          <w:rFonts w:ascii="IPT Nazanin" w:hAnsi="IPT Nazanin" w:cs="B Nazanin"/>
          <w:sz w:val="24"/>
          <w:szCs w:val="24"/>
          <w:rtl/>
          <w:lang w:bidi="ar-SA"/>
        </w:rPr>
      </w:pPr>
    </w:p>
    <w:p w14:paraId="69E3BDC6" w14:textId="3540ACBB" w:rsidR="00946ECB" w:rsidRDefault="00946ECB" w:rsidP="00946ECB">
      <w:pPr>
        <w:ind w:left="283"/>
        <w:jc w:val="both"/>
        <w:rPr>
          <w:rFonts w:ascii="IPT Nazanin" w:hAnsi="IPT Nazanin" w:cs="B Nazanin"/>
          <w:sz w:val="24"/>
          <w:szCs w:val="24"/>
          <w:lang w:bidi="ar-SA"/>
        </w:rPr>
      </w:pPr>
    </w:p>
    <w:p w14:paraId="0D2F4646" w14:textId="69A791B7" w:rsidR="00844AA6" w:rsidRDefault="00844AA6" w:rsidP="00946ECB">
      <w:pPr>
        <w:ind w:left="283"/>
        <w:jc w:val="both"/>
        <w:rPr>
          <w:rFonts w:ascii="IPT Nazanin" w:hAnsi="IPT Nazanin" w:cs="B Nazanin"/>
          <w:sz w:val="24"/>
          <w:szCs w:val="24"/>
          <w:lang w:bidi="ar-SA"/>
        </w:rPr>
      </w:pPr>
    </w:p>
    <w:p w14:paraId="5C8E12B7" w14:textId="77777777" w:rsidR="00844AA6" w:rsidRDefault="00844AA6" w:rsidP="00946ECB">
      <w:pPr>
        <w:ind w:left="283"/>
        <w:jc w:val="both"/>
        <w:rPr>
          <w:rFonts w:ascii="IPT Nazanin" w:hAnsi="IPT Nazanin" w:cs="B Nazanin"/>
          <w:sz w:val="24"/>
          <w:szCs w:val="24"/>
          <w:rtl/>
        </w:rPr>
      </w:pPr>
    </w:p>
    <w:p w14:paraId="60F43177" w14:textId="4FC69FD9" w:rsidR="00946ECB" w:rsidRDefault="00946ECB" w:rsidP="00946ECB">
      <w:pPr>
        <w:ind w:left="283"/>
        <w:jc w:val="both"/>
        <w:rPr>
          <w:rFonts w:ascii="IPT Nazanin" w:hAnsi="IPT Nazanin" w:cs="B Nazanin"/>
          <w:sz w:val="24"/>
          <w:szCs w:val="24"/>
          <w:rtl/>
          <w:lang w:bidi="ar-SA"/>
        </w:rPr>
      </w:pPr>
    </w:p>
    <w:p w14:paraId="11EF2DE3" w14:textId="1FC02014" w:rsidR="000C2754" w:rsidRDefault="000C2754" w:rsidP="00946ECB">
      <w:pPr>
        <w:ind w:left="283"/>
        <w:jc w:val="both"/>
        <w:rPr>
          <w:rFonts w:ascii="IPT Nazanin" w:hAnsi="IPT Nazanin" w:cs="B Nazanin"/>
          <w:sz w:val="24"/>
          <w:szCs w:val="24"/>
          <w:rtl/>
          <w:lang w:bidi="ar-SA"/>
        </w:rPr>
      </w:pPr>
    </w:p>
    <w:p w14:paraId="289B651A" w14:textId="6C825502" w:rsidR="000C2754" w:rsidRDefault="000C2754" w:rsidP="00946ECB">
      <w:pPr>
        <w:ind w:left="283"/>
        <w:jc w:val="both"/>
        <w:rPr>
          <w:rFonts w:ascii="IPT Nazanin" w:hAnsi="IPT Nazanin" w:cs="B Nazanin"/>
          <w:sz w:val="24"/>
          <w:szCs w:val="24"/>
          <w:rtl/>
          <w:lang w:bidi="ar-SA"/>
        </w:rPr>
      </w:pPr>
    </w:p>
    <w:p w14:paraId="5F042144" w14:textId="3C7D0B24" w:rsidR="000C2754" w:rsidRDefault="000C2754" w:rsidP="00946ECB">
      <w:pPr>
        <w:ind w:left="283"/>
        <w:jc w:val="both"/>
        <w:rPr>
          <w:rFonts w:ascii="IPT Nazanin" w:hAnsi="IPT Nazanin" w:cs="B Nazanin"/>
          <w:sz w:val="24"/>
          <w:szCs w:val="24"/>
          <w:rtl/>
          <w:lang w:bidi="ar-SA"/>
        </w:rPr>
      </w:pPr>
    </w:p>
    <w:p w14:paraId="24212AF6" w14:textId="2779F2C4" w:rsidR="000C2754" w:rsidRDefault="000C2754" w:rsidP="00946ECB">
      <w:pPr>
        <w:ind w:left="283"/>
        <w:jc w:val="both"/>
        <w:rPr>
          <w:rFonts w:ascii="IPT Nazanin" w:hAnsi="IPT Nazanin" w:cs="B Nazanin"/>
          <w:sz w:val="24"/>
          <w:szCs w:val="24"/>
          <w:rtl/>
          <w:lang w:bidi="ar-SA"/>
        </w:rPr>
      </w:pPr>
    </w:p>
    <w:p w14:paraId="0C63030D" w14:textId="77777777" w:rsidR="000C2754" w:rsidRPr="003B3719" w:rsidRDefault="000C2754" w:rsidP="00946ECB">
      <w:pPr>
        <w:ind w:left="283"/>
        <w:jc w:val="both"/>
        <w:rPr>
          <w:rFonts w:ascii="IPT Nazanin" w:hAnsi="IPT Nazanin" w:cs="B Nazanin"/>
          <w:sz w:val="24"/>
          <w:szCs w:val="24"/>
          <w:rtl/>
          <w:lang w:bidi="ar-SA"/>
        </w:rPr>
      </w:pPr>
    </w:p>
    <w:p w14:paraId="131A8896" w14:textId="77777777" w:rsidR="006965CF" w:rsidRPr="003B3719" w:rsidRDefault="006965CF" w:rsidP="006965CF">
      <w:pPr>
        <w:jc w:val="center"/>
        <w:rPr>
          <w:rFonts w:ascii="IPT Nazanin" w:hAnsi="IPT Nazanin" w:cs="B Nazanin"/>
          <w:sz w:val="24"/>
          <w:szCs w:val="24"/>
          <w:rtl/>
        </w:rPr>
      </w:pPr>
      <w:r w:rsidRPr="003B3719">
        <w:rPr>
          <w:rFonts w:ascii="IPT Nazanin" w:hAnsi="IPT Nazanin" w:cs="B Nazanin"/>
          <w:sz w:val="24"/>
          <w:szCs w:val="24"/>
          <w:rtl/>
        </w:rPr>
        <w:lastRenderedPageBreak/>
        <w:t>نمودار(3-2): تعداد تلفن‌هاي ثابت مشغول ‌‌به‌كار در مناطق شهري و روستايي</w:t>
      </w:r>
    </w:p>
    <w:p w14:paraId="7BF69A9C" w14:textId="656A1D6B" w:rsidR="006965CF" w:rsidRPr="003B3719" w:rsidRDefault="004D27D1" w:rsidP="006965CF">
      <w:pPr>
        <w:jc w:val="center"/>
        <w:rPr>
          <w:rFonts w:ascii="IPT Nazanin" w:hAnsi="IPT Nazanin" w:cs="B Nazanin"/>
          <w:sz w:val="24"/>
          <w:szCs w:val="24"/>
          <w:rtl/>
          <w:lang w:bidi="ar-SA"/>
        </w:rPr>
      </w:pPr>
      <w:r>
        <w:rPr>
          <w:noProof/>
          <w:lang w:bidi="ar-SA"/>
        </w:rPr>
        <w:drawing>
          <wp:inline distT="0" distB="0" distL="0" distR="0" wp14:anchorId="32F77EAB" wp14:editId="35A62800">
            <wp:extent cx="5798820" cy="2979420"/>
            <wp:effectExtent l="76200" t="76200" r="68580" b="68580"/>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E9654BF" w14:textId="28CA6055" w:rsidR="006965CF" w:rsidRDefault="006965CF" w:rsidP="00946ECB">
      <w:pPr>
        <w:jc w:val="both"/>
        <w:rPr>
          <w:rFonts w:ascii="IPT Nazanin" w:hAnsi="IPT Nazanin" w:cs="B Nazanin"/>
          <w:sz w:val="24"/>
          <w:szCs w:val="24"/>
          <w:lang w:bidi="ar-SA"/>
        </w:rPr>
      </w:pPr>
      <w:r w:rsidRPr="003B3719">
        <w:rPr>
          <w:rFonts w:ascii="IPT Nazanin" w:hAnsi="IPT Nazanin" w:cs="B Nazanin"/>
          <w:sz w:val="24"/>
          <w:szCs w:val="24"/>
          <w:rtl/>
          <w:lang w:bidi="ar-SA"/>
        </w:rPr>
        <w:t>تعداد تلفن‌های ثابت مشغول به کار در سطح شهرستان روند افزایشی قابل توجهی</w:t>
      </w:r>
      <w:r w:rsidR="00946ECB">
        <w:rPr>
          <w:rFonts w:ascii="IPT Nazanin" w:hAnsi="IPT Nazanin" w:cs="B Nazanin" w:hint="cs"/>
          <w:sz w:val="24"/>
          <w:szCs w:val="24"/>
          <w:rtl/>
          <w:lang w:bidi="ar-SA"/>
        </w:rPr>
        <w:t xml:space="preserve"> را تا سال 96</w:t>
      </w:r>
      <w:r w:rsidR="00946ECB">
        <w:rPr>
          <w:rFonts w:ascii="IPT Nazanin" w:hAnsi="IPT Nazanin" w:cs="B Nazanin"/>
          <w:sz w:val="24"/>
          <w:szCs w:val="24"/>
          <w:rtl/>
          <w:lang w:bidi="ar-SA"/>
        </w:rPr>
        <w:t xml:space="preserve"> داشته است</w:t>
      </w:r>
      <w:r w:rsidR="00301F8C">
        <w:rPr>
          <w:rFonts w:ascii="IPT Nazanin" w:hAnsi="IPT Nazanin" w:cs="B Nazanin" w:hint="cs"/>
          <w:sz w:val="24"/>
          <w:szCs w:val="24"/>
          <w:rtl/>
          <w:lang w:bidi="ar-SA"/>
        </w:rPr>
        <w:t>،</w:t>
      </w:r>
      <w:r w:rsidR="00946ECB">
        <w:rPr>
          <w:rFonts w:ascii="IPT Nazanin" w:hAnsi="IPT Nazanin" w:cs="B Nazanin" w:hint="cs"/>
          <w:sz w:val="24"/>
          <w:szCs w:val="24"/>
          <w:rtl/>
          <w:lang w:bidi="ar-SA"/>
        </w:rPr>
        <w:t xml:space="preserve"> اما در سال 97 افت شدید را تجربه کرده </w:t>
      </w:r>
      <w:r w:rsidR="000C2754">
        <w:rPr>
          <w:rFonts w:ascii="IPT Nazanin" w:hAnsi="IPT Nazanin" w:cs="B Nazanin" w:hint="cs"/>
          <w:sz w:val="24"/>
          <w:szCs w:val="24"/>
          <w:rtl/>
          <w:lang w:bidi="ar-SA"/>
        </w:rPr>
        <w:t>و در نهایت در سال 98 افزایش داشته است.</w:t>
      </w:r>
      <w:r w:rsidR="00876DD7">
        <w:rPr>
          <w:rFonts w:ascii="IPT Nazanin" w:hAnsi="IPT Nazanin" w:cs="B Nazanin" w:hint="cs"/>
          <w:sz w:val="24"/>
          <w:szCs w:val="24"/>
          <w:rtl/>
          <w:lang w:bidi="ar-SA"/>
        </w:rPr>
        <w:t xml:space="preserve"> در مجموع، عدد این شاخص در سال 98 پایین تر از سال 94 می باشد.</w:t>
      </w:r>
    </w:p>
    <w:p w14:paraId="283E09D1" w14:textId="77777777" w:rsidR="003806F7" w:rsidRPr="003B3719" w:rsidRDefault="003806F7" w:rsidP="006965CF">
      <w:pPr>
        <w:ind w:left="283"/>
        <w:jc w:val="both"/>
        <w:rPr>
          <w:rFonts w:ascii="IPT Nazanin" w:hAnsi="IPT Nazanin" w:cs="B Nazanin"/>
          <w:sz w:val="24"/>
          <w:szCs w:val="24"/>
          <w:rtl/>
          <w:lang w:bidi="ar-SA"/>
        </w:rPr>
      </w:pPr>
    </w:p>
    <w:p w14:paraId="6F0B5603" w14:textId="77777777" w:rsidR="006965CF" w:rsidRPr="003B3719" w:rsidRDefault="006965CF" w:rsidP="006965CF">
      <w:pPr>
        <w:jc w:val="center"/>
        <w:rPr>
          <w:rFonts w:ascii="IPT Nazanin" w:hAnsi="IPT Nazanin" w:cs="B Nazanin"/>
          <w:sz w:val="24"/>
          <w:szCs w:val="24"/>
          <w:rtl/>
        </w:rPr>
      </w:pPr>
      <w:r w:rsidRPr="003B3719">
        <w:rPr>
          <w:rFonts w:ascii="IPT Nazanin" w:hAnsi="IPT Nazanin" w:cs="B Nazanin"/>
          <w:sz w:val="24"/>
          <w:szCs w:val="24"/>
          <w:rtl/>
        </w:rPr>
        <w:t>نمودار(3-3): نسبت تعداد تلفن‌های ثابت منصوبه به تلفن‌های مشغول ‌به‌کار در مناطق شهري و روستايي</w:t>
      </w:r>
    </w:p>
    <w:p w14:paraId="20EFAF0C" w14:textId="046D98D7" w:rsidR="006965CF" w:rsidRPr="003B3719" w:rsidRDefault="004D27D1" w:rsidP="006965CF">
      <w:pPr>
        <w:jc w:val="center"/>
        <w:rPr>
          <w:rFonts w:ascii="IPT Nazanin" w:hAnsi="IPT Nazanin" w:cs="B Nazanin"/>
          <w:sz w:val="24"/>
          <w:szCs w:val="24"/>
          <w:rtl/>
        </w:rPr>
      </w:pPr>
      <w:r>
        <w:rPr>
          <w:noProof/>
          <w:lang w:bidi="ar-SA"/>
        </w:rPr>
        <w:drawing>
          <wp:inline distT="0" distB="0" distL="0" distR="0" wp14:anchorId="7B8D1890" wp14:editId="6B932C0E">
            <wp:extent cx="5715000" cy="2453640"/>
            <wp:effectExtent l="133350" t="133350" r="133350" b="137160"/>
            <wp:docPr id="24"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9A296E8" w14:textId="4545ABE3" w:rsidR="006965CF" w:rsidRDefault="006965CF" w:rsidP="000C2754">
      <w:pPr>
        <w:ind w:left="227"/>
        <w:jc w:val="both"/>
        <w:rPr>
          <w:rFonts w:ascii="IPT Nazanin" w:hAnsi="IPT Nazanin" w:cs="B Nazanin"/>
          <w:sz w:val="24"/>
          <w:szCs w:val="24"/>
        </w:rPr>
      </w:pPr>
      <w:r w:rsidRPr="003B3719">
        <w:rPr>
          <w:rFonts w:ascii="IPT Nazanin" w:hAnsi="IPT Nazanin" w:cs="B Nazanin"/>
          <w:sz w:val="24"/>
          <w:szCs w:val="24"/>
          <w:rtl/>
        </w:rPr>
        <w:lastRenderedPageBreak/>
        <w:t xml:space="preserve">نسبت تعداد تلفن‌های ثابت منصوبه به تعداد تلفن‌های مشغول به‌کار </w:t>
      </w:r>
      <w:r w:rsidR="000C2754">
        <w:rPr>
          <w:rFonts w:ascii="IPT Nazanin" w:hAnsi="IPT Nazanin" w:cs="B Nazanin" w:hint="cs"/>
          <w:sz w:val="24"/>
          <w:szCs w:val="24"/>
          <w:rtl/>
        </w:rPr>
        <w:t>در</w:t>
      </w:r>
      <w:r w:rsidR="00946ECB">
        <w:rPr>
          <w:rFonts w:ascii="IPT Nazanin" w:hAnsi="IPT Nazanin" w:cs="B Nazanin" w:hint="cs"/>
          <w:sz w:val="24"/>
          <w:szCs w:val="24"/>
          <w:rtl/>
        </w:rPr>
        <w:t xml:space="preserve"> سال 95 روند افزایشی داشته است</w:t>
      </w:r>
      <w:r w:rsidR="005037F0">
        <w:rPr>
          <w:rFonts w:ascii="IPT Nazanin" w:hAnsi="IPT Nazanin" w:cs="B Nazanin" w:hint="cs"/>
          <w:sz w:val="24"/>
          <w:szCs w:val="24"/>
          <w:rtl/>
        </w:rPr>
        <w:t>،</w:t>
      </w:r>
      <w:r w:rsidR="00946ECB">
        <w:rPr>
          <w:rFonts w:ascii="IPT Nazanin" w:hAnsi="IPT Nazanin" w:cs="B Nazanin" w:hint="cs"/>
          <w:sz w:val="24"/>
          <w:szCs w:val="24"/>
          <w:rtl/>
        </w:rPr>
        <w:t xml:space="preserve"> اما در سال 96 کاهش یافته و مجددا</w:t>
      </w:r>
      <w:r w:rsidR="000C2754">
        <w:rPr>
          <w:rFonts w:ascii="IPT Nazanin" w:hAnsi="IPT Nazanin" w:cs="B Nazanin" w:hint="cs"/>
          <w:sz w:val="24"/>
          <w:szCs w:val="24"/>
          <w:rtl/>
        </w:rPr>
        <w:t xml:space="preserve"> در سال 97 افزایش پیدا کرده و در نهایت در سال 98 </w:t>
      </w:r>
      <w:r w:rsidR="005037F0">
        <w:rPr>
          <w:rFonts w:ascii="IPT Nazanin" w:hAnsi="IPT Nazanin" w:cs="B Nazanin" w:hint="cs"/>
          <w:sz w:val="24"/>
          <w:szCs w:val="24"/>
          <w:rtl/>
        </w:rPr>
        <w:t xml:space="preserve">مجددا </w:t>
      </w:r>
      <w:r w:rsidR="000C2754">
        <w:rPr>
          <w:rFonts w:ascii="IPT Nazanin" w:hAnsi="IPT Nazanin" w:cs="B Nazanin" w:hint="cs"/>
          <w:sz w:val="24"/>
          <w:szCs w:val="24"/>
          <w:rtl/>
        </w:rPr>
        <w:t>کاهش داشته است.</w:t>
      </w:r>
    </w:p>
    <w:p w14:paraId="07AC4D24" w14:textId="77777777" w:rsidR="006965CF" w:rsidRPr="003B3719" w:rsidRDefault="006965CF" w:rsidP="006965CF">
      <w:pPr>
        <w:jc w:val="center"/>
        <w:rPr>
          <w:rFonts w:ascii="IPT Nazanin" w:hAnsi="IPT Nazanin" w:cs="B Nazanin"/>
          <w:sz w:val="24"/>
          <w:szCs w:val="24"/>
          <w:rtl/>
        </w:rPr>
      </w:pPr>
      <w:r w:rsidRPr="003B3719">
        <w:rPr>
          <w:rFonts w:ascii="IPT Nazanin" w:hAnsi="IPT Nazanin" w:cs="B Nazanin"/>
          <w:sz w:val="24"/>
          <w:szCs w:val="24"/>
          <w:rtl/>
        </w:rPr>
        <w:t>نمودار(3-4): تعداد دفاتر پست و مخابرات روستایی</w:t>
      </w:r>
    </w:p>
    <w:p w14:paraId="78180B8E" w14:textId="6C07596A" w:rsidR="006965CF" w:rsidRPr="003B3719" w:rsidRDefault="00844AA6" w:rsidP="006965CF">
      <w:pPr>
        <w:jc w:val="center"/>
        <w:rPr>
          <w:rFonts w:ascii="IPT Nazanin" w:hAnsi="IPT Nazanin" w:cs="B Nazanin"/>
          <w:sz w:val="24"/>
          <w:szCs w:val="24"/>
          <w:rtl/>
          <w:lang w:bidi="ar-SA"/>
        </w:rPr>
      </w:pPr>
      <w:r>
        <w:rPr>
          <w:noProof/>
          <w:lang w:bidi="ar-SA"/>
        </w:rPr>
        <w:drawing>
          <wp:inline distT="0" distB="0" distL="0" distR="0" wp14:anchorId="70FE29B2" wp14:editId="374D127A">
            <wp:extent cx="5692140" cy="2901315"/>
            <wp:effectExtent l="76200" t="76200" r="80010" b="7048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D80509A" w14:textId="12822005" w:rsidR="006965CF" w:rsidRDefault="006965CF" w:rsidP="000C2754">
      <w:pPr>
        <w:ind w:left="227"/>
        <w:jc w:val="both"/>
        <w:rPr>
          <w:rFonts w:ascii="IPT Nazanin" w:hAnsi="IPT Nazanin" w:cs="B Nazanin"/>
          <w:sz w:val="24"/>
          <w:szCs w:val="24"/>
          <w:rtl/>
          <w:lang w:bidi="ar-SA"/>
        </w:rPr>
      </w:pPr>
      <w:r w:rsidRPr="003B3719">
        <w:rPr>
          <w:rFonts w:ascii="IPT Nazanin" w:hAnsi="IPT Nazanin" w:cs="B Nazanin"/>
          <w:sz w:val="24"/>
          <w:szCs w:val="24"/>
          <w:rtl/>
          <w:lang w:bidi="ar-SA"/>
        </w:rPr>
        <w:t xml:space="preserve">تعداد دفاتر پست و مخابرات روستایی در بین سال‌های </w:t>
      </w:r>
      <w:r w:rsidR="000C2754">
        <w:rPr>
          <w:rFonts w:ascii="IPT Nazanin" w:hAnsi="IPT Nazanin" w:cs="B Nazanin" w:hint="cs"/>
          <w:sz w:val="24"/>
          <w:szCs w:val="24"/>
          <w:rtl/>
          <w:lang w:bidi="ar-SA"/>
        </w:rPr>
        <w:t>97</w:t>
      </w:r>
      <w:r w:rsidRPr="003B3719">
        <w:rPr>
          <w:rFonts w:ascii="IPT Nazanin" w:hAnsi="IPT Nazanin" w:cs="B Nazanin"/>
          <w:sz w:val="24"/>
          <w:szCs w:val="24"/>
          <w:rtl/>
          <w:lang w:bidi="ar-SA"/>
        </w:rPr>
        <w:t>-</w:t>
      </w:r>
      <w:r w:rsidR="000C2754">
        <w:rPr>
          <w:rFonts w:ascii="IPT Nazanin" w:hAnsi="IPT Nazanin" w:cs="B Nazanin" w:hint="cs"/>
          <w:sz w:val="24"/>
          <w:szCs w:val="24"/>
          <w:rtl/>
          <w:lang w:bidi="ar-SA"/>
        </w:rPr>
        <w:t>94</w:t>
      </w:r>
      <w:r w:rsidRPr="003B3719">
        <w:rPr>
          <w:rFonts w:ascii="IPT Nazanin" w:hAnsi="IPT Nazanin" w:cs="B Nazanin"/>
          <w:sz w:val="24"/>
          <w:szCs w:val="24"/>
          <w:rtl/>
          <w:lang w:bidi="ar-SA"/>
        </w:rPr>
        <w:t xml:space="preserve"> کاهش یافته است.</w:t>
      </w:r>
      <w:r w:rsidR="000C2754">
        <w:rPr>
          <w:rFonts w:ascii="IPT Nazanin" w:hAnsi="IPT Nazanin" w:cs="B Nazanin" w:hint="cs"/>
          <w:sz w:val="24"/>
          <w:szCs w:val="24"/>
          <w:rtl/>
          <w:lang w:bidi="ar-SA"/>
        </w:rPr>
        <w:t xml:space="preserve"> اما در سال 98 رشد دو واحدی</w:t>
      </w:r>
      <w:r w:rsidR="00D8644B">
        <w:rPr>
          <w:rFonts w:ascii="IPT Nazanin" w:hAnsi="IPT Nazanin" w:cs="B Nazanin" w:hint="cs"/>
          <w:sz w:val="24"/>
          <w:szCs w:val="24"/>
          <w:rtl/>
          <w:lang w:bidi="ar-SA"/>
        </w:rPr>
        <w:t xml:space="preserve"> نسبت به سال قبل</w:t>
      </w:r>
      <w:r w:rsidR="000C2754">
        <w:rPr>
          <w:rFonts w:ascii="IPT Nazanin" w:hAnsi="IPT Nazanin" w:cs="B Nazanin" w:hint="cs"/>
          <w:sz w:val="24"/>
          <w:szCs w:val="24"/>
          <w:rtl/>
          <w:lang w:bidi="ar-SA"/>
        </w:rPr>
        <w:t xml:space="preserve"> داشته است.</w:t>
      </w:r>
    </w:p>
    <w:p w14:paraId="4EA11443" w14:textId="22CAAB6A" w:rsidR="00946ECB" w:rsidRDefault="00946ECB" w:rsidP="00946ECB">
      <w:pPr>
        <w:ind w:left="227"/>
        <w:jc w:val="both"/>
        <w:rPr>
          <w:rFonts w:ascii="IPT Nazanin" w:hAnsi="IPT Nazanin" w:cs="B Nazanin"/>
          <w:sz w:val="24"/>
          <w:szCs w:val="24"/>
          <w:rtl/>
          <w:lang w:bidi="ar-SA"/>
        </w:rPr>
      </w:pPr>
    </w:p>
    <w:p w14:paraId="541EB3DC" w14:textId="4266F17B" w:rsidR="00844AA6" w:rsidRDefault="00844AA6" w:rsidP="00946ECB">
      <w:pPr>
        <w:ind w:left="227"/>
        <w:jc w:val="both"/>
        <w:rPr>
          <w:rFonts w:ascii="IPT Nazanin" w:hAnsi="IPT Nazanin" w:cs="B Nazanin"/>
          <w:sz w:val="24"/>
          <w:szCs w:val="24"/>
          <w:rtl/>
          <w:lang w:bidi="ar-SA"/>
        </w:rPr>
      </w:pPr>
    </w:p>
    <w:p w14:paraId="024AD5E7" w14:textId="0BFCA6B5" w:rsidR="00844AA6" w:rsidRDefault="00844AA6" w:rsidP="00946ECB">
      <w:pPr>
        <w:ind w:left="227"/>
        <w:jc w:val="both"/>
        <w:rPr>
          <w:rFonts w:ascii="IPT Nazanin" w:hAnsi="IPT Nazanin" w:cs="B Nazanin"/>
          <w:sz w:val="24"/>
          <w:szCs w:val="24"/>
          <w:rtl/>
          <w:lang w:bidi="ar-SA"/>
        </w:rPr>
      </w:pPr>
    </w:p>
    <w:p w14:paraId="7694328A" w14:textId="77777777" w:rsidR="00844AA6" w:rsidRDefault="00844AA6" w:rsidP="00946ECB">
      <w:pPr>
        <w:ind w:left="227"/>
        <w:jc w:val="both"/>
        <w:rPr>
          <w:rFonts w:ascii="IPT Nazanin" w:hAnsi="IPT Nazanin" w:cs="B Nazanin"/>
          <w:sz w:val="24"/>
          <w:szCs w:val="24"/>
          <w:rtl/>
          <w:lang w:bidi="ar-SA"/>
        </w:rPr>
      </w:pPr>
    </w:p>
    <w:p w14:paraId="149332E6" w14:textId="77777777" w:rsidR="00946ECB" w:rsidRDefault="00946ECB" w:rsidP="00946ECB">
      <w:pPr>
        <w:ind w:left="227"/>
        <w:jc w:val="both"/>
        <w:rPr>
          <w:rFonts w:ascii="IPT Nazanin" w:hAnsi="IPT Nazanin" w:cs="B Nazanin"/>
          <w:sz w:val="24"/>
          <w:szCs w:val="24"/>
          <w:rtl/>
          <w:lang w:bidi="ar-SA"/>
        </w:rPr>
      </w:pPr>
    </w:p>
    <w:p w14:paraId="6E144BE3" w14:textId="77777777" w:rsidR="00946ECB" w:rsidRDefault="00946ECB" w:rsidP="00946ECB">
      <w:pPr>
        <w:ind w:left="227"/>
        <w:jc w:val="both"/>
        <w:rPr>
          <w:rFonts w:ascii="IPT Nazanin" w:hAnsi="IPT Nazanin" w:cs="B Nazanin"/>
          <w:sz w:val="24"/>
          <w:szCs w:val="24"/>
          <w:rtl/>
          <w:lang w:bidi="ar-SA"/>
        </w:rPr>
      </w:pPr>
    </w:p>
    <w:p w14:paraId="1BB0355C" w14:textId="77777777" w:rsidR="00946ECB" w:rsidRDefault="00946ECB" w:rsidP="00946ECB">
      <w:pPr>
        <w:ind w:left="227"/>
        <w:jc w:val="both"/>
        <w:rPr>
          <w:rFonts w:ascii="IPT Nazanin" w:hAnsi="IPT Nazanin" w:cs="B Nazanin"/>
          <w:sz w:val="24"/>
          <w:szCs w:val="24"/>
          <w:rtl/>
          <w:lang w:bidi="ar-SA"/>
        </w:rPr>
      </w:pPr>
    </w:p>
    <w:p w14:paraId="51FBC17E" w14:textId="77777777" w:rsidR="00946ECB" w:rsidRDefault="00946ECB" w:rsidP="00946ECB">
      <w:pPr>
        <w:ind w:left="227"/>
        <w:jc w:val="both"/>
        <w:rPr>
          <w:rFonts w:ascii="IPT Nazanin" w:hAnsi="IPT Nazanin" w:cs="B Nazanin"/>
          <w:sz w:val="24"/>
          <w:szCs w:val="24"/>
          <w:rtl/>
          <w:lang w:bidi="ar-SA"/>
        </w:rPr>
      </w:pPr>
    </w:p>
    <w:p w14:paraId="423AEC05" w14:textId="77777777" w:rsidR="00946ECB" w:rsidRDefault="00946ECB" w:rsidP="00946ECB">
      <w:pPr>
        <w:ind w:left="227"/>
        <w:jc w:val="both"/>
        <w:rPr>
          <w:rFonts w:ascii="IPT Nazanin" w:hAnsi="IPT Nazanin" w:cs="B Nazanin"/>
          <w:sz w:val="24"/>
          <w:szCs w:val="24"/>
          <w:rtl/>
          <w:lang w:bidi="ar-SA"/>
        </w:rPr>
      </w:pPr>
    </w:p>
    <w:p w14:paraId="697D4F36" w14:textId="77777777" w:rsidR="00946ECB" w:rsidRDefault="00946ECB" w:rsidP="00946ECB">
      <w:pPr>
        <w:ind w:left="227"/>
        <w:jc w:val="both"/>
        <w:rPr>
          <w:rFonts w:ascii="IPT Nazanin" w:hAnsi="IPT Nazanin" w:cs="B Nazanin"/>
          <w:sz w:val="24"/>
          <w:szCs w:val="24"/>
          <w:rtl/>
          <w:lang w:bidi="ar-SA"/>
        </w:rPr>
      </w:pPr>
    </w:p>
    <w:p w14:paraId="2E603672" w14:textId="77777777" w:rsidR="006965CF" w:rsidRPr="003B3719" w:rsidRDefault="006965CF" w:rsidP="006965CF">
      <w:pPr>
        <w:ind w:left="-57"/>
        <w:rPr>
          <w:rFonts w:ascii="IPT Nazanin" w:hAnsi="IPT Nazanin" w:cs="B Nazanin"/>
          <w:b/>
          <w:bCs/>
          <w:sz w:val="26"/>
          <w:szCs w:val="26"/>
          <w:rtl/>
          <w:lang w:bidi="ar-SA"/>
        </w:rPr>
      </w:pPr>
      <w:r w:rsidRPr="003B3719">
        <w:rPr>
          <w:rFonts w:ascii="IPT Nazanin" w:hAnsi="IPT Nazanin" w:cs="B Nazanin"/>
          <w:b/>
          <w:bCs/>
          <w:sz w:val="26"/>
          <w:szCs w:val="26"/>
          <w:rtl/>
          <w:lang w:bidi="ar-SA"/>
        </w:rPr>
        <w:lastRenderedPageBreak/>
        <w:t>4-1- بخش ساختمان</w:t>
      </w:r>
    </w:p>
    <w:p w14:paraId="3C157B1F" w14:textId="77777777" w:rsidR="006965CF" w:rsidRPr="003B3719" w:rsidRDefault="006965CF" w:rsidP="006965CF">
      <w:pPr>
        <w:ind w:left="-57"/>
        <w:jc w:val="center"/>
        <w:rPr>
          <w:rFonts w:ascii="IPT Nazanin" w:hAnsi="IPT Nazanin" w:cs="B Nazanin"/>
          <w:b/>
          <w:bCs/>
          <w:sz w:val="26"/>
          <w:szCs w:val="26"/>
          <w:rtl/>
          <w:lang w:bidi="ar-SA"/>
        </w:rPr>
      </w:pPr>
      <w:r w:rsidRPr="003B3719">
        <w:rPr>
          <w:rFonts w:ascii="IPT Nazanin" w:hAnsi="IPT Nazanin" w:cs="B Nazanin"/>
          <w:sz w:val="24"/>
          <w:szCs w:val="24"/>
          <w:rtl/>
          <w:lang w:bidi="ar-SA"/>
        </w:rPr>
        <w:t>جدول(4-1): اطلاعات مربوط به شاخص‌های بخش ساختمان</w:t>
      </w:r>
    </w:p>
    <w:tbl>
      <w:tblPr>
        <w:bidiVisual/>
        <w:tblW w:w="9360" w:type="dxa"/>
        <w:tblLook w:val="04A0" w:firstRow="1" w:lastRow="0" w:firstColumn="1" w:lastColumn="0" w:noHBand="0" w:noVBand="1"/>
      </w:tblPr>
      <w:tblGrid>
        <w:gridCol w:w="1020"/>
        <w:gridCol w:w="1162"/>
        <w:gridCol w:w="1459"/>
        <w:gridCol w:w="1624"/>
        <w:gridCol w:w="1514"/>
        <w:gridCol w:w="1451"/>
        <w:gridCol w:w="1502"/>
      </w:tblGrid>
      <w:tr w:rsidR="00844AA6" w:rsidRPr="00844AA6" w14:paraId="1147F06F" w14:textId="77777777" w:rsidTr="00844AA6">
        <w:trPr>
          <w:trHeight w:val="514"/>
        </w:trPr>
        <w:tc>
          <w:tcPr>
            <w:tcW w:w="2892"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39A82347" w14:textId="77777777" w:rsidR="00844AA6" w:rsidRPr="00844AA6" w:rsidRDefault="00844AA6" w:rsidP="00844AA6">
            <w:pPr>
              <w:spacing w:after="0" w:line="240" w:lineRule="auto"/>
              <w:jc w:val="center"/>
              <w:rPr>
                <w:rFonts w:ascii="Calibri" w:eastAsia="Times New Roman" w:hAnsi="Calibri" w:cs="B Nazanin"/>
                <w:b/>
                <w:bCs/>
                <w:color w:val="262626"/>
                <w:lang w:bidi="ar-SA"/>
              </w:rPr>
            </w:pPr>
            <w:r w:rsidRPr="00844AA6">
              <w:rPr>
                <w:rFonts w:ascii="Calibri" w:eastAsia="Times New Roman" w:hAnsi="Calibri" w:cs="B Nazanin" w:hint="cs"/>
                <w:b/>
                <w:bCs/>
                <w:color w:val="262626"/>
                <w:rtl/>
                <w:lang w:bidi="ar-SA"/>
              </w:rPr>
              <w:t>شاخص</w:t>
            </w:r>
          </w:p>
        </w:tc>
        <w:tc>
          <w:tcPr>
            <w:tcW w:w="1072"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025E2FD7" w14:textId="77777777" w:rsidR="00844AA6" w:rsidRPr="00844AA6" w:rsidRDefault="00844AA6" w:rsidP="00844AA6">
            <w:pPr>
              <w:spacing w:after="0" w:line="240" w:lineRule="auto"/>
              <w:jc w:val="center"/>
              <w:rPr>
                <w:rFonts w:ascii="Calibri" w:eastAsia="Times New Roman" w:hAnsi="Calibri" w:cs="B Nazanin"/>
                <w:b/>
                <w:bCs/>
                <w:color w:val="262626"/>
                <w:rtl/>
                <w:lang w:bidi="ar-SA"/>
              </w:rPr>
            </w:pPr>
            <w:r w:rsidRPr="00844AA6">
              <w:rPr>
                <w:rFonts w:ascii="Calibri" w:eastAsia="Times New Roman" w:hAnsi="Calibri" w:cs="B Nazanin" w:hint="cs"/>
                <w:b/>
                <w:bCs/>
                <w:color w:val="262626"/>
                <w:rtl/>
                <w:lang w:bidi="ar-SA"/>
              </w:rPr>
              <w:t>معیارسنجش</w:t>
            </w:r>
          </w:p>
        </w:tc>
        <w:tc>
          <w:tcPr>
            <w:tcW w:w="1074"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725E04CC" w14:textId="77777777" w:rsidR="00844AA6" w:rsidRPr="00844AA6" w:rsidRDefault="00844AA6" w:rsidP="00844AA6">
            <w:pPr>
              <w:spacing w:after="0" w:line="240" w:lineRule="auto"/>
              <w:jc w:val="center"/>
              <w:rPr>
                <w:rFonts w:ascii="Calibri" w:eastAsia="Times New Roman" w:hAnsi="Calibri" w:cs="B Nazanin"/>
                <w:b/>
                <w:bCs/>
                <w:color w:val="262626"/>
                <w:rtl/>
                <w:lang w:bidi="ar-SA"/>
              </w:rPr>
            </w:pPr>
            <w:r w:rsidRPr="00844AA6">
              <w:rPr>
                <w:rFonts w:ascii="Calibri" w:eastAsia="Times New Roman" w:hAnsi="Calibri" w:cs="B Nazanin" w:hint="cs"/>
                <w:b/>
                <w:bCs/>
                <w:color w:val="262626"/>
                <w:rtl/>
                <w:lang w:bidi="ar-SA"/>
              </w:rPr>
              <w:t>سال94</w:t>
            </w:r>
          </w:p>
        </w:tc>
        <w:tc>
          <w:tcPr>
            <w:tcW w:w="1099"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1BEB0112" w14:textId="77777777" w:rsidR="00844AA6" w:rsidRPr="00844AA6" w:rsidRDefault="00844AA6" w:rsidP="00844AA6">
            <w:pPr>
              <w:spacing w:after="0" w:line="240" w:lineRule="auto"/>
              <w:jc w:val="center"/>
              <w:rPr>
                <w:rFonts w:ascii="Calibri" w:eastAsia="Times New Roman" w:hAnsi="Calibri" w:cs="B Nazanin"/>
                <w:b/>
                <w:bCs/>
                <w:color w:val="262626"/>
                <w:rtl/>
                <w:lang w:bidi="ar-SA"/>
              </w:rPr>
            </w:pPr>
            <w:r w:rsidRPr="00844AA6">
              <w:rPr>
                <w:rFonts w:ascii="Calibri" w:eastAsia="Times New Roman" w:hAnsi="Calibri" w:cs="B Nazanin" w:hint="cs"/>
                <w:b/>
                <w:bCs/>
                <w:color w:val="262626"/>
                <w:rtl/>
                <w:lang w:bidi="ar-SA"/>
              </w:rPr>
              <w:t>سال95</w:t>
            </w:r>
          </w:p>
        </w:tc>
        <w:tc>
          <w:tcPr>
            <w:tcW w:w="1074"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2194DCCB" w14:textId="77777777" w:rsidR="00844AA6" w:rsidRPr="00844AA6" w:rsidRDefault="00844AA6" w:rsidP="00844AA6">
            <w:pPr>
              <w:spacing w:after="0" w:line="240" w:lineRule="auto"/>
              <w:jc w:val="center"/>
              <w:rPr>
                <w:rFonts w:ascii="Calibri" w:eastAsia="Times New Roman" w:hAnsi="Calibri" w:cs="B Nazanin"/>
                <w:b/>
                <w:bCs/>
                <w:color w:val="262626"/>
                <w:rtl/>
                <w:lang w:bidi="ar-SA"/>
              </w:rPr>
            </w:pPr>
            <w:r w:rsidRPr="00844AA6">
              <w:rPr>
                <w:rFonts w:ascii="Calibri" w:eastAsia="Times New Roman" w:hAnsi="Calibri" w:cs="B Nazanin" w:hint="cs"/>
                <w:b/>
                <w:bCs/>
                <w:color w:val="262626"/>
                <w:rtl/>
                <w:lang w:bidi="ar-SA"/>
              </w:rPr>
              <w:t>سال96</w:t>
            </w:r>
          </w:p>
        </w:tc>
        <w:tc>
          <w:tcPr>
            <w:tcW w:w="1074"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66E715A3" w14:textId="77777777" w:rsidR="00844AA6" w:rsidRPr="00844AA6" w:rsidRDefault="00844AA6" w:rsidP="00844AA6">
            <w:pPr>
              <w:spacing w:after="0" w:line="240" w:lineRule="auto"/>
              <w:jc w:val="center"/>
              <w:rPr>
                <w:rFonts w:ascii="Calibri" w:eastAsia="Times New Roman" w:hAnsi="Calibri" w:cs="B Nazanin"/>
                <w:b/>
                <w:bCs/>
                <w:color w:val="262626"/>
                <w:rtl/>
                <w:lang w:bidi="ar-SA"/>
              </w:rPr>
            </w:pPr>
            <w:r w:rsidRPr="00844AA6">
              <w:rPr>
                <w:rFonts w:ascii="Calibri" w:eastAsia="Times New Roman" w:hAnsi="Calibri" w:cs="B Nazanin" w:hint="cs"/>
                <w:b/>
                <w:bCs/>
                <w:color w:val="262626"/>
                <w:rtl/>
                <w:lang w:bidi="ar-SA"/>
              </w:rPr>
              <w:t>سال97</w:t>
            </w:r>
          </w:p>
        </w:tc>
        <w:tc>
          <w:tcPr>
            <w:tcW w:w="1075"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4A35E967" w14:textId="77777777" w:rsidR="00844AA6" w:rsidRPr="00844AA6" w:rsidRDefault="00844AA6" w:rsidP="00844AA6">
            <w:pPr>
              <w:spacing w:after="0" w:line="240" w:lineRule="auto"/>
              <w:jc w:val="center"/>
              <w:rPr>
                <w:rFonts w:ascii="Calibri" w:eastAsia="Times New Roman" w:hAnsi="Calibri" w:cs="B Nazanin"/>
                <w:b/>
                <w:bCs/>
                <w:color w:val="262626"/>
                <w:rtl/>
                <w:lang w:bidi="ar-SA"/>
              </w:rPr>
            </w:pPr>
            <w:r w:rsidRPr="00844AA6">
              <w:rPr>
                <w:rFonts w:ascii="Calibri" w:eastAsia="Times New Roman" w:hAnsi="Calibri" w:cs="B Nazanin" w:hint="cs"/>
                <w:b/>
                <w:bCs/>
                <w:color w:val="262626"/>
                <w:rtl/>
                <w:lang w:bidi="ar-SA"/>
              </w:rPr>
              <w:t>سال98</w:t>
            </w:r>
          </w:p>
        </w:tc>
      </w:tr>
      <w:tr w:rsidR="00844AA6" w:rsidRPr="00844AA6" w14:paraId="12C75412" w14:textId="77777777" w:rsidTr="00844AA6">
        <w:trPr>
          <w:trHeight w:val="790"/>
        </w:trPr>
        <w:tc>
          <w:tcPr>
            <w:tcW w:w="2892" w:type="dxa"/>
            <w:tcBorders>
              <w:top w:val="nil"/>
              <w:left w:val="single" w:sz="4" w:space="0" w:color="auto"/>
              <w:bottom w:val="single" w:sz="4" w:space="0" w:color="auto"/>
              <w:right w:val="single" w:sz="4" w:space="0" w:color="auto"/>
            </w:tcBorders>
            <w:shd w:val="clear" w:color="000000" w:fill="B8BDCC"/>
            <w:vAlign w:val="center"/>
            <w:hideMark/>
          </w:tcPr>
          <w:p w14:paraId="0FDF87E7" w14:textId="77777777" w:rsidR="00844AA6" w:rsidRPr="00844AA6" w:rsidRDefault="00844AA6" w:rsidP="00844AA6">
            <w:pPr>
              <w:spacing w:after="0" w:line="240" w:lineRule="auto"/>
              <w:jc w:val="center"/>
              <w:rPr>
                <w:rFonts w:ascii="Calibri" w:eastAsia="Times New Roman" w:hAnsi="Calibri" w:cs="B Nazanin"/>
                <w:b/>
                <w:bCs/>
                <w:color w:val="262626"/>
                <w:rtl/>
                <w:lang w:bidi="ar-SA"/>
              </w:rPr>
            </w:pPr>
            <w:r w:rsidRPr="00844AA6">
              <w:rPr>
                <w:rFonts w:ascii="Calibri" w:eastAsia="Times New Roman" w:hAnsi="Calibri" w:cs="B Nazanin" w:hint="cs"/>
                <w:b/>
                <w:bCs/>
                <w:color w:val="262626"/>
                <w:rtl/>
                <w:lang w:bidi="ar-SA"/>
              </w:rPr>
              <w:t>تعداد کل پروانه‌هاي ساختمانی صادر شده براي احداث ساختمان در نقاط شهري</w:t>
            </w:r>
          </w:p>
        </w:tc>
        <w:tc>
          <w:tcPr>
            <w:tcW w:w="1072" w:type="dxa"/>
            <w:tcBorders>
              <w:top w:val="nil"/>
              <w:left w:val="single" w:sz="4" w:space="0" w:color="auto"/>
              <w:bottom w:val="single" w:sz="4" w:space="0" w:color="auto"/>
              <w:right w:val="single" w:sz="4" w:space="0" w:color="auto"/>
            </w:tcBorders>
            <w:shd w:val="clear" w:color="000000" w:fill="FFFFFF"/>
            <w:vAlign w:val="center"/>
            <w:hideMark/>
          </w:tcPr>
          <w:p w14:paraId="0D6D5787" w14:textId="77777777" w:rsidR="00844AA6" w:rsidRPr="00D8644B" w:rsidRDefault="00844AA6" w:rsidP="00844AA6">
            <w:pPr>
              <w:spacing w:after="0" w:line="240" w:lineRule="auto"/>
              <w:jc w:val="center"/>
              <w:rPr>
                <w:rFonts w:ascii="Calibri" w:eastAsia="Times New Roman" w:hAnsi="Calibri" w:cs="B Nazanin"/>
                <w:color w:val="161616"/>
                <w:rtl/>
              </w:rPr>
            </w:pPr>
            <w:r w:rsidRPr="00D8644B">
              <w:rPr>
                <w:rFonts w:ascii="Calibri" w:eastAsia="Times New Roman" w:hAnsi="Calibri" w:cs="B Nazanin" w:hint="cs"/>
                <w:color w:val="161616"/>
                <w:rtl/>
                <w:lang w:bidi="ar-SA"/>
              </w:rPr>
              <w:t>فقره</w:t>
            </w:r>
          </w:p>
        </w:tc>
        <w:tc>
          <w:tcPr>
            <w:tcW w:w="1074" w:type="dxa"/>
            <w:tcBorders>
              <w:top w:val="nil"/>
              <w:left w:val="single" w:sz="4" w:space="0" w:color="auto"/>
              <w:bottom w:val="single" w:sz="4" w:space="0" w:color="auto"/>
              <w:right w:val="single" w:sz="4" w:space="0" w:color="auto"/>
            </w:tcBorders>
            <w:shd w:val="clear" w:color="auto" w:fill="auto"/>
            <w:noWrap/>
            <w:vAlign w:val="center"/>
            <w:hideMark/>
          </w:tcPr>
          <w:p w14:paraId="36C388C5" w14:textId="77777777" w:rsidR="00844AA6" w:rsidRPr="00D8644B" w:rsidRDefault="00844AA6" w:rsidP="00844AA6">
            <w:pPr>
              <w:bidi w:val="0"/>
              <w:spacing w:after="0" w:line="240" w:lineRule="auto"/>
              <w:jc w:val="center"/>
              <w:rPr>
                <w:rFonts w:ascii="IPT Nazanin" w:eastAsia="Times New Roman" w:hAnsi="IPT Nazanin" w:cs="B Nazanin"/>
                <w:color w:val="000000"/>
                <w:sz w:val="20"/>
                <w:szCs w:val="20"/>
                <w:rtl/>
                <w:lang w:bidi="ar-SA"/>
              </w:rPr>
            </w:pPr>
            <w:r w:rsidRPr="00D8644B">
              <w:rPr>
                <w:rFonts w:ascii="IPT Nazanin" w:eastAsia="Times New Roman" w:hAnsi="IPT Nazanin" w:cs="B Nazanin"/>
                <w:color w:val="000000"/>
                <w:sz w:val="20"/>
                <w:szCs w:val="20"/>
                <w:lang w:bidi="ar-SA"/>
              </w:rPr>
              <w:t>437</w:t>
            </w:r>
          </w:p>
        </w:tc>
        <w:tc>
          <w:tcPr>
            <w:tcW w:w="1099" w:type="dxa"/>
            <w:tcBorders>
              <w:top w:val="nil"/>
              <w:left w:val="single" w:sz="4" w:space="0" w:color="auto"/>
              <w:bottom w:val="single" w:sz="4" w:space="0" w:color="auto"/>
              <w:right w:val="single" w:sz="4" w:space="0" w:color="auto"/>
            </w:tcBorders>
            <w:shd w:val="clear" w:color="auto" w:fill="auto"/>
            <w:noWrap/>
            <w:vAlign w:val="center"/>
            <w:hideMark/>
          </w:tcPr>
          <w:p w14:paraId="0662C649" w14:textId="77777777" w:rsidR="00844AA6" w:rsidRPr="00D8644B" w:rsidRDefault="00844AA6" w:rsidP="00844AA6">
            <w:pPr>
              <w:bidi w:val="0"/>
              <w:spacing w:after="0" w:line="240" w:lineRule="auto"/>
              <w:jc w:val="center"/>
              <w:rPr>
                <w:rFonts w:ascii="IPT Nazanin" w:eastAsia="Times New Roman" w:hAnsi="IPT Nazanin" w:cs="B Nazanin"/>
                <w:color w:val="000000"/>
                <w:sz w:val="20"/>
                <w:szCs w:val="20"/>
                <w:lang w:bidi="ar-SA"/>
              </w:rPr>
            </w:pPr>
            <w:r w:rsidRPr="00D8644B">
              <w:rPr>
                <w:rFonts w:ascii="IPT Nazanin" w:eastAsia="Times New Roman" w:hAnsi="IPT Nazanin" w:cs="B Nazanin"/>
                <w:color w:val="000000"/>
                <w:sz w:val="20"/>
                <w:szCs w:val="20"/>
                <w:lang w:bidi="ar-SA"/>
              </w:rPr>
              <w:t>575</w:t>
            </w:r>
          </w:p>
        </w:tc>
        <w:tc>
          <w:tcPr>
            <w:tcW w:w="1074" w:type="dxa"/>
            <w:tcBorders>
              <w:top w:val="nil"/>
              <w:left w:val="single" w:sz="4" w:space="0" w:color="auto"/>
              <w:bottom w:val="single" w:sz="4" w:space="0" w:color="auto"/>
              <w:right w:val="single" w:sz="4" w:space="0" w:color="auto"/>
            </w:tcBorders>
            <w:shd w:val="clear" w:color="auto" w:fill="auto"/>
            <w:noWrap/>
            <w:vAlign w:val="center"/>
            <w:hideMark/>
          </w:tcPr>
          <w:p w14:paraId="165D9465" w14:textId="77777777" w:rsidR="00844AA6" w:rsidRPr="00D8644B" w:rsidRDefault="00844AA6" w:rsidP="00844AA6">
            <w:pPr>
              <w:bidi w:val="0"/>
              <w:spacing w:after="0" w:line="240" w:lineRule="auto"/>
              <w:jc w:val="center"/>
              <w:rPr>
                <w:rFonts w:ascii="IPT Nazanin" w:eastAsia="Times New Roman" w:hAnsi="IPT Nazanin" w:cs="B Nazanin"/>
                <w:color w:val="000000"/>
                <w:sz w:val="20"/>
                <w:szCs w:val="20"/>
                <w:lang w:bidi="ar-SA"/>
              </w:rPr>
            </w:pPr>
            <w:r w:rsidRPr="00D8644B">
              <w:rPr>
                <w:rFonts w:ascii="IPT Nazanin" w:eastAsia="Times New Roman" w:hAnsi="IPT Nazanin" w:cs="B Nazanin"/>
                <w:color w:val="000000"/>
                <w:sz w:val="20"/>
                <w:szCs w:val="20"/>
                <w:lang w:bidi="ar-SA"/>
              </w:rPr>
              <w:t>577</w:t>
            </w:r>
          </w:p>
        </w:tc>
        <w:tc>
          <w:tcPr>
            <w:tcW w:w="1074" w:type="dxa"/>
            <w:tcBorders>
              <w:top w:val="nil"/>
              <w:left w:val="single" w:sz="4" w:space="0" w:color="auto"/>
              <w:bottom w:val="single" w:sz="4" w:space="0" w:color="auto"/>
              <w:right w:val="single" w:sz="4" w:space="0" w:color="auto"/>
            </w:tcBorders>
            <w:shd w:val="clear" w:color="auto" w:fill="auto"/>
            <w:noWrap/>
            <w:vAlign w:val="center"/>
            <w:hideMark/>
          </w:tcPr>
          <w:p w14:paraId="1F12B12C" w14:textId="77777777" w:rsidR="00844AA6" w:rsidRPr="00D8644B" w:rsidRDefault="00844AA6" w:rsidP="00844AA6">
            <w:pPr>
              <w:bidi w:val="0"/>
              <w:spacing w:after="0" w:line="240" w:lineRule="auto"/>
              <w:jc w:val="center"/>
              <w:rPr>
                <w:rFonts w:ascii="IPT Nazanin" w:eastAsia="Times New Roman" w:hAnsi="IPT Nazanin" w:cs="B Nazanin"/>
                <w:color w:val="000000"/>
                <w:sz w:val="20"/>
                <w:szCs w:val="20"/>
                <w:lang w:bidi="ar-SA"/>
              </w:rPr>
            </w:pPr>
            <w:r w:rsidRPr="00D8644B">
              <w:rPr>
                <w:rFonts w:ascii="IPT Nazanin" w:eastAsia="Times New Roman" w:hAnsi="IPT Nazanin" w:cs="B Nazanin"/>
                <w:color w:val="000000"/>
                <w:sz w:val="20"/>
                <w:szCs w:val="20"/>
                <w:lang w:bidi="ar-SA"/>
              </w:rPr>
              <w:t>790</w:t>
            </w:r>
          </w:p>
        </w:tc>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2B23AD97" w14:textId="77777777" w:rsidR="00844AA6" w:rsidRPr="00D8644B" w:rsidRDefault="00844AA6" w:rsidP="00844AA6">
            <w:pPr>
              <w:bidi w:val="0"/>
              <w:spacing w:after="0" w:line="240" w:lineRule="auto"/>
              <w:jc w:val="center"/>
              <w:rPr>
                <w:rFonts w:ascii="IPT Nazanin" w:eastAsia="Times New Roman" w:hAnsi="IPT Nazanin" w:cs="B Nazanin"/>
                <w:color w:val="000000"/>
                <w:sz w:val="20"/>
                <w:szCs w:val="20"/>
                <w:lang w:bidi="ar-SA"/>
              </w:rPr>
            </w:pPr>
            <w:r w:rsidRPr="00D8644B">
              <w:rPr>
                <w:rFonts w:ascii="IPT Nazanin" w:eastAsia="Times New Roman" w:hAnsi="IPT Nazanin" w:cs="B Nazanin"/>
                <w:color w:val="000000"/>
                <w:sz w:val="20"/>
                <w:szCs w:val="20"/>
                <w:lang w:bidi="ar-SA"/>
              </w:rPr>
              <w:t>650</w:t>
            </w:r>
          </w:p>
        </w:tc>
      </w:tr>
      <w:tr w:rsidR="00844AA6" w:rsidRPr="00844AA6" w14:paraId="0CB7145D" w14:textId="77777777" w:rsidTr="00844AA6">
        <w:trPr>
          <w:trHeight w:val="790"/>
        </w:trPr>
        <w:tc>
          <w:tcPr>
            <w:tcW w:w="2892" w:type="dxa"/>
            <w:tcBorders>
              <w:top w:val="nil"/>
              <w:left w:val="single" w:sz="4" w:space="0" w:color="auto"/>
              <w:bottom w:val="single" w:sz="4" w:space="0" w:color="auto"/>
              <w:right w:val="single" w:sz="4" w:space="0" w:color="auto"/>
            </w:tcBorders>
            <w:shd w:val="clear" w:color="000000" w:fill="B8BDCC"/>
            <w:vAlign w:val="center"/>
            <w:hideMark/>
          </w:tcPr>
          <w:p w14:paraId="03F104B1" w14:textId="77777777" w:rsidR="00844AA6" w:rsidRPr="00844AA6" w:rsidRDefault="00844AA6" w:rsidP="00844AA6">
            <w:pPr>
              <w:spacing w:after="0" w:line="240" w:lineRule="auto"/>
              <w:jc w:val="center"/>
              <w:rPr>
                <w:rFonts w:ascii="Calibri" w:eastAsia="Times New Roman" w:hAnsi="Calibri" w:cs="B Nazanin"/>
                <w:b/>
                <w:bCs/>
                <w:color w:val="262626"/>
                <w:lang w:bidi="ar-SA"/>
              </w:rPr>
            </w:pPr>
            <w:r w:rsidRPr="00844AA6">
              <w:rPr>
                <w:rFonts w:ascii="Calibri" w:eastAsia="Times New Roman" w:hAnsi="Calibri" w:cs="B Nazanin" w:hint="cs"/>
                <w:b/>
                <w:bCs/>
                <w:color w:val="262626"/>
                <w:rtl/>
                <w:lang w:bidi="ar-SA"/>
              </w:rPr>
              <w:t>مساحت زمین در پروانه‌هاي ساختمانی صادر شده براي احداث ساختمان در نقاط شهري</w:t>
            </w:r>
          </w:p>
        </w:tc>
        <w:tc>
          <w:tcPr>
            <w:tcW w:w="1072" w:type="dxa"/>
            <w:tcBorders>
              <w:top w:val="nil"/>
              <w:left w:val="single" w:sz="4" w:space="0" w:color="auto"/>
              <w:bottom w:val="single" w:sz="4" w:space="0" w:color="auto"/>
              <w:right w:val="single" w:sz="4" w:space="0" w:color="auto"/>
            </w:tcBorders>
            <w:shd w:val="clear" w:color="000000" w:fill="F7F7F7"/>
            <w:vAlign w:val="center"/>
            <w:hideMark/>
          </w:tcPr>
          <w:p w14:paraId="504DBF16" w14:textId="77777777" w:rsidR="00844AA6" w:rsidRPr="00D8644B" w:rsidRDefault="00844AA6" w:rsidP="00844AA6">
            <w:pPr>
              <w:spacing w:after="0" w:line="240" w:lineRule="auto"/>
              <w:jc w:val="center"/>
              <w:rPr>
                <w:rFonts w:ascii="Calibri" w:eastAsia="Times New Roman" w:hAnsi="Calibri" w:cs="B Nazanin"/>
                <w:color w:val="161616"/>
                <w:rtl/>
                <w:lang w:bidi="ar-SA"/>
              </w:rPr>
            </w:pPr>
            <w:r w:rsidRPr="00D8644B">
              <w:rPr>
                <w:rFonts w:ascii="Calibri" w:eastAsia="Times New Roman" w:hAnsi="Calibri" w:cs="B Nazanin" w:hint="cs"/>
                <w:color w:val="161616"/>
                <w:rtl/>
                <w:lang w:bidi="ar-SA"/>
              </w:rPr>
              <w:t>متر مربع</w:t>
            </w:r>
          </w:p>
        </w:tc>
        <w:tc>
          <w:tcPr>
            <w:tcW w:w="1074" w:type="dxa"/>
            <w:tcBorders>
              <w:top w:val="nil"/>
              <w:left w:val="single" w:sz="4" w:space="0" w:color="auto"/>
              <w:bottom w:val="single" w:sz="4" w:space="0" w:color="auto"/>
              <w:right w:val="single" w:sz="4" w:space="0" w:color="auto"/>
            </w:tcBorders>
            <w:shd w:val="clear" w:color="000000" w:fill="F7F7F7"/>
            <w:vAlign w:val="center"/>
            <w:hideMark/>
          </w:tcPr>
          <w:p w14:paraId="51A87F17" w14:textId="77777777" w:rsidR="00844AA6" w:rsidRPr="00D8644B" w:rsidRDefault="00844AA6" w:rsidP="00844AA6">
            <w:pPr>
              <w:bidi w:val="0"/>
              <w:spacing w:after="0" w:line="240" w:lineRule="auto"/>
              <w:jc w:val="center"/>
              <w:rPr>
                <w:rFonts w:ascii="IPT Nazanin" w:eastAsia="Times New Roman" w:hAnsi="IPT Nazanin" w:cs="B Nazanin"/>
                <w:color w:val="161616"/>
                <w:sz w:val="20"/>
                <w:szCs w:val="20"/>
                <w:rtl/>
                <w:lang w:bidi="ar-SA"/>
              </w:rPr>
            </w:pPr>
            <w:r w:rsidRPr="00D8644B">
              <w:rPr>
                <w:rFonts w:ascii="IPT Nazanin" w:eastAsia="Times New Roman" w:hAnsi="IPT Nazanin" w:cs="B Nazanin"/>
                <w:color w:val="161616"/>
                <w:sz w:val="20"/>
                <w:szCs w:val="20"/>
                <w:lang w:bidi="ar-SA"/>
              </w:rPr>
              <w:t>236,663</w:t>
            </w:r>
          </w:p>
        </w:tc>
        <w:tc>
          <w:tcPr>
            <w:tcW w:w="1099" w:type="dxa"/>
            <w:tcBorders>
              <w:top w:val="nil"/>
              <w:left w:val="single" w:sz="4" w:space="0" w:color="auto"/>
              <w:bottom w:val="single" w:sz="4" w:space="0" w:color="auto"/>
              <w:right w:val="single" w:sz="4" w:space="0" w:color="auto"/>
            </w:tcBorders>
            <w:shd w:val="clear" w:color="000000" w:fill="F7F7F7"/>
            <w:vAlign w:val="center"/>
            <w:hideMark/>
          </w:tcPr>
          <w:p w14:paraId="482075DD" w14:textId="77777777" w:rsidR="00844AA6" w:rsidRPr="00D8644B" w:rsidRDefault="00844AA6" w:rsidP="00844AA6">
            <w:pPr>
              <w:bidi w:val="0"/>
              <w:spacing w:after="0" w:line="240" w:lineRule="auto"/>
              <w:jc w:val="center"/>
              <w:rPr>
                <w:rFonts w:ascii="IPT Nazanin" w:eastAsia="Times New Roman" w:hAnsi="IPT Nazanin" w:cs="B Nazanin"/>
                <w:color w:val="161616"/>
                <w:sz w:val="20"/>
                <w:szCs w:val="20"/>
                <w:lang w:bidi="ar-SA"/>
              </w:rPr>
            </w:pPr>
            <w:r w:rsidRPr="00D8644B">
              <w:rPr>
                <w:rFonts w:ascii="IPT Nazanin" w:eastAsia="Times New Roman" w:hAnsi="IPT Nazanin" w:cs="B Nazanin"/>
                <w:color w:val="161616"/>
                <w:sz w:val="20"/>
                <w:szCs w:val="20"/>
                <w:lang w:bidi="ar-SA"/>
              </w:rPr>
              <w:t>269,486</w:t>
            </w:r>
          </w:p>
        </w:tc>
        <w:tc>
          <w:tcPr>
            <w:tcW w:w="1074" w:type="dxa"/>
            <w:tcBorders>
              <w:top w:val="nil"/>
              <w:left w:val="single" w:sz="4" w:space="0" w:color="auto"/>
              <w:bottom w:val="single" w:sz="4" w:space="0" w:color="auto"/>
              <w:right w:val="single" w:sz="4" w:space="0" w:color="auto"/>
            </w:tcBorders>
            <w:shd w:val="clear" w:color="000000" w:fill="F7F7F7"/>
            <w:vAlign w:val="center"/>
            <w:hideMark/>
          </w:tcPr>
          <w:p w14:paraId="20567754" w14:textId="77777777" w:rsidR="00844AA6" w:rsidRPr="00D8644B" w:rsidRDefault="00844AA6" w:rsidP="00844AA6">
            <w:pPr>
              <w:bidi w:val="0"/>
              <w:spacing w:after="0" w:line="240" w:lineRule="auto"/>
              <w:jc w:val="center"/>
              <w:rPr>
                <w:rFonts w:ascii="IPT Nazanin" w:eastAsia="Times New Roman" w:hAnsi="IPT Nazanin" w:cs="B Nazanin"/>
                <w:color w:val="161616"/>
                <w:sz w:val="20"/>
                <w:szCs w:val="20"/>
                <w:lang w:bidi="ar-SA"/>
              </w:rPr>
            </w:pPr>
            <w:r w:rsidRPr="00D8644B">
              <w:rPr>
                <w:rFonts w:ascii="IPT Nazanin" w:eastAsia="Times New Roman" w:hAnsi="IPT Nazanin" w:cs="B Nazanin"/>
                <w:color w:val="161616"/>
                <w:sz w:val="20"/>
                <w:szCs w:val="20"/>
                <w:lang w:bidi="ar-SA"/>
              </w:rPr>
              <w:t>373,249</w:t>
            </w:r>
          </w:p>
        </w:tc>
        <w:tc>
          <w:tcPr>
            <w:tcW w:w="1074" w:type="dxa"/>
            <w:tcBorders>
              <w:top w:val="nil"/>
              <w:left w:val="single" w:sz="4" w:space="0" w:color="auto"/>
              <w:bottom w:val="single" w:sz="4" w:space="0" w:color="auto"/>
              <w:right w:val="single" w:sz="4" w:space="0" w:color="auto"/>
            </w:tcBorders>
            <w:shd w:val="clear" w:color="000000" w:fill="F7F7F7"/>
            <w:vAlign w:val="center"/>
            <w:hideMark/>
          </w:tcPr>
          <w:p w14:paraId="302C9567" w14:textId="77777777" w:rsidR="00844AA6" w:rsidRPr="00D8644B" w:rsidRDefault="00844AA6" w:rsidP="00844AA6">
            <w:pPr>
              <w:bidi w:val="0"/>
              <w:spacing w:after="0" w:line="240" w:lineRule="auto"/>
              <w:jc w:val="center"/>
              <w:rPr>
                <w:rFonts w:ascii="IPT Nazanin" w:eastAsia="Times New Roman" w:hAnsi="IPT Nazanin" w:cs="B Nazanin"/>
                <w:color w:val="161616"/>
                <w:sz w:val="20"/>
                <w:szCs w:val="20"/>
                <w:lang w:bidi="ar-SA"/>
              </w:rPr>
            </w:pPr>
            <w:r w:rsidRPr="00D8644B">
              <w:rPr>
                <w:rFonts w:ascii="IPT Nazanin" w:eastAsia="Times New Roman" w:hAnsi="IPT Nazanin" w:cs="B Nazanin"/>
                <w:color w:val="161616"/>
                <w:sz w:val="20"/>
                <w:szCs w:val="20"/>
                <w:lang w:bidi="ar-SA"/>
              </w:rPr>
              <w:t>414,519</w:t>
            </w:r>
          </w:p>
        </w:tc>
        <w:tc>
          <w:tcPr>
            <w:tcW w:w="1075" w:type="dxa"/>
            <w:tcBorders>
              <w:top w:val="nil"/>
              <w:left w:val="single" w:sz="4" w:space="0" w:color="auto"/>
              <w:bottom w:val="single" w:sz="4" w:space="0" w:color="auto"/>
              <w:right w:val="single" w:sz="4" w:space="0" w:color="auto"/>
            </w:tcBorders>
            <w:shd w:val="clear" w:color="000000" w:fill="F7F7F7"/>
            <w:vAlign w:val="center"/>
            <w:hideMark/>
          </w:tcPr>
          <w:p w14:paraId="396C59A0" w14:textId="77777777" w:rsidR="00844AA6" w:rsidRPr="00D8644B" w:rsidRDefault="00844AA6" w:rsidP="00844AA6">
            <w:pPr>
              <w:bidi w:val="0"/>
              <w:spacing w:after="0" w:line="240" w:lineRule="auto"/>
              <w:jc w:val="center"/>
              <w:rPr>
                <w:rFonts w:ascii="IPT Nazanin" w:eastAsia="Times New Roman" w:hAnsi="IPT Nazanin" w:cs="B Nazanin"/>
                <w:color w:val="161616"/>
                <w:sz w:val="20"/>
                <w:szCs w:val="20"/>
                <w:lang w:bidi="ar-SA"/>
              </w:rPr>
            </w:pPr>
            <w:r w:rsidRPr="00D8644B">
              <w:rPr>
                <w:rFonts w:ascii="IPT Nazanin" w:eastAsia="Times New Roman" w:hAnsi="IPT Nazanin" w:cs="B Nazanin"/>
                <w:color w:val="161616"/>
                <w:sz w:val="20"/>
                <w:szCs w:val="20"/>
                <w:lang w:bidi="ar-SA"/>
              </w:rPr>
              <w:t>232,121</w:t>
            </w:r>
          </w:p>
        </w:tc>
      </w:tr>
      <w:tr w:rsidR="00844AA6" w:rsidRPr="00844AA6" w14:paraId="7CCD3CEE" w14:textId="77777777" w:rsidTr="00844AA6">
        <w:trPr>
          <w:trHeight w:val="790"/>
        </w:trPr>
        <w:tc>
          <w:tcPr>
            <w:tcW w:w="2892" w:type="dxa"/>
            <w:tcBorders>
              <w:top w:val="nil"/>
              <w:left w:val="single" w:sz="4" w:space="0" w:color="auto"/>
              <w:bottom w:val="single" w:sz="4" w:space="0" w:color="auto"/>
              <w:right w:val="single" w:sz="4" w:space="0" w:color="auto"/>
            </w:tcBorders>
            <w:shd w:val="clear" w:color="000000" w:fill="B8BDCC"/>
            <w:vAlign w:val="center"/>
            <w:hideMark/>
          </w:tcPr>
          <w:p w14:paraId="6694E0F7" w14:textId="77777777" w:rsidR="00844AA6" w:rsidRPr="00844AA6" w:rsidRDefault="00844AA6" w:rsidP="00844AA6">
            <w:pPr>
              <w:spacing w:after="0" w:line="240" w:lineRule="auto"/>
              <w:jc w:val="center"/>
              <w:rPr>
                <w:rFonts w:ascii="Calibri" w:eastAsia="Times New Roman" w:hAnsi="Calibri" w:cs="B Nazanin"/>
                <w:b/>
                <w:bCs/>
                <w:color w:val="262626"/>
                <w:lang w:bidi="ar-SA"/>
              </w:rPr>
            </w:pPr>
            <w:r w:rsidRPr="00844AA6">
              <w:rPr>
                <w:rFonts w:ascii="Calibri" w:eastAsia="Times New Roman" w:hAnsi="Calibri" w:cs="B Nazanin" w:hint="cs"/>
                <w:b/>
                <w:bCs/>
                <w:color w:val="262626"/>
                <w:rtl/>
                <w:lang w:bidi="ar-SA"/>
              </w:rPr>
              <w:t>مساحت زمین‌هاي واگذار شده توسط سازمان مسکن و شهرسازي استان براي احداث واحد مسکونی</w:t>
            </w:r>
          </w:p>
        </w:tc>
        <w:tc>
          <w:tcPr>
            <w:tcW w:w="1072" w:type="dxa"/>
            <w:tcBorders>
              <w:top w:val="nil"/>
              <w:left w:val="single" w:sz="4" w:space="0" w:color="auto"/>
              <w:bottom w:val="single" w:sz="4" w:space="0" w:color="auto"/>
              <w:right w:val="single" w:sz="4" w:space="0" w:color="auto"/>
            </w:tcBorders>
            <w:shd w:val="clear" w:color="000000" w:fill="FFFFFF"/>
            <w:vAlign w:val="center"/>
            <w:hideMark/>
          </w:tcPr>
          <w:p w14:paraId="788751DF" w14:textId="77777777" w:rsidR="00844AA6" w:rsidRPr="00D8644B" w:rsidRDefault="00844AA6" w:rsidP="00844AA6">
            <w:pPr>
              <w:spacing w:after="0" w:line="240" w:lineRule="auto"/>
              <w:jc w:val="center"/>
              <w:rPr>
                <w:rFonts w:ascii="Calibri" w:eastAsia="Times New Roman" w:hAnsi="Calibri" w:cs="B Nazanin"/>
                <w:color w:val="161616"/>
                <w:rtl/>
                <w:lang w:bidi="ar-SA"/>
              </w:rPr>
            </w:pPr>
            <w:r w:rsidRPr="00D8644B">
              <w:rPr>
                <w:rFonts w:ascii="Calibri" w:eastAsia="Times New Roman" w:hAnsi="Calibri" w:cs="B Nazanin" w:hint="cs"/>
                <w:color w:val="161616"/>
                <w:rtl/>
                <w:lang w:bidi="ar-SA"/>
              </w:rPr>
              <w:t>متر مربع</w:t>
            </w:r>
          </w:p>
        </w:tc>
        <w:tc>
          <w:tcPr>
            <w:tcW w:w="1074" w:type="dxa"/>
            <w:tcBorders>
              <w:top w:val="nil"/>
              <w:left w:val="single" w:sz="4" w:space="0" w:color="auto"/>
              <w:bottom w:val="single" w:sz="4" w:space="0" w:color="auto"/>
              <w:right w:val="single" w:sz="4" w:space="0" w:color="auto"/>
            </w:tcBorders>
            <w:shd w:val="clear" w:color="auto" w:fill="auto"/>
            <w:noWrap/>
            <w:vAlign w:val="center"/>
            <w:hideMark/>
          </w:tcPr>
          <w:p w14:paraId="7A5CD8A9" w14:textId="77777777" w:rsidR="00844AA6" w:rsidRPr="00D8644B" w:rsidRDefault="00844AA6" w:rsidP="00844AA6">
            <w:pPr>
              <w:bidi w:val="0"/>
              <w:spacing w:after="0" w:line="240" w:lineRule="auto"/>
              <w:jc w:val="center"/>
              <w:rPr>
                <w:rFonts w:ascii="IPT Nazanin" w:eastAsia="Times New Roman" w:hAnsi="IPT Nazanin" w:cs="B Nazanin"/>
                <w:color w:val="000000"/>
                <w:sz w:val="20"/>
                <w:szCs w:val="20"/>
                <w:rtl/>
                <w:lang w:bidi="ar-SA"/>
              </w:rPr>
            </w:pPr>
            <w:r w:rsidRPr="00D8644B">
              <w:rPr>
                <w:rFonts w:ascii="IPT Nazanin" w:eastAsia="Times New Roman" w:hAnsi="IPT Nazanin" w:cs="B Nazanin"/>
                <w:color w:val="000000"/>
                <w:sz w:val="20"/>
                <w:szCs w:val="20"/>
                <w:lang w:bidi="ar-SA"/>
              </w:rPr>
              <w:t xml:space="preserve">             4,383 </w:t>
            </w:r>
          </w:p>
        </w:tc>
        <w:tc>
          <w:tcPr>
            <w:tcW w:w="1099" w:type="dxa"/>
            <w:tcBorders>
              <w:top w:val="nil"/>
              <w:left w:val="single" w:sz="4" w:space="0" w:color="auto"/>
              <w:bottom w:val="single" w:sz="4" w:space="0" w:color="auto"/>
              <w:right w:val="single" w:sz="4" w:space="0" w:color="auto"/>
            </w:tcBorders>
            <w:shd w:val="clear" w:color="auto" w:fill="auto"/>
            <w:noWrap/>
            <w:vAlign w:val="center"/>
            <w:hideMark/>
          </w:tcPr>
          <w:p w14:paraId="56F0C6F3" w14:textId="77777777" w:rsidR="00844AA6" w:rsidRPr="00D8644B" w:rsidRDefault="00844AA6" w:rsidP="00844AA6">
            <w:pPr>
              <w:bidi w:val="0"/>
              <w:spacing w:after="0" w:line="240" w:lineRule="auto"/>
              <w:jc w:val="center"/>
              <w:rPr>
                <w:rFonts w:ascii="IPT Nazanin" w:eastAsia="Times New Roman" w:hAnsi="IPT Nazanin" w:cs="B Nazanin"/>
                <w:color w:val="000000"/>
                <w:sz w:val="20"/>
                <w:szCs w:val="20"/>
                <w:lang w:bidi="ar-SA"/>
              </w:rPr>
            </w:pPr>
            <w:r w:rsidRPr="00D8644B">
              <w:rPr>
                <w:rFonts w:ascii="IPT Nazanin" w:eastAsia="Times New Roman" w:hAnsi="IPT Nazanin" w:cs="B Nazanin"/>
                <w:color w:val="000000"/>
                <w:sz w:val="20"/>
                <w:szCs w:val="20"/>
                <w:lang w:bidi="ar-SA"/>
              </w:rPr>
              <w:t xml:space="preserve">                1,810 </w:t>
            </w:r>
          </w:p>
        </w:tc>
        <w:tc>
          <w:tcPr>
            <w:tcW w:w="1074" w:type="dxa"/>
            <w:tcBorders>
              <w:top w:val="nil"/>
              <w:left w:val="single" w:sz="4" w:space="0" w:color="auto"/>
              <w:bottom w:val="single" w:sz="4" w:space="0" w:color="auto"/>
              <w:right w:val="single" w:sz="4" w:space="0" w:color="auto"/>
            </w:tcBorders>
            <w:shd w:val="clear" w:color="auto" w:fill="auto"/>
            <w:noWrap/>
            <w:vAlign w:val="center"/>
            <w:hideMark/>
          </w:tcPr>
          <w:p w14:paraId="6E0D4658" w14:textId="77777777" w:rsidR="00844AA6" w:rsidRPr="00D8644B" w:rsidRDefault="00844AA6" w:rsidP="00844AA6">
            <w:pPr>
              <w:bidi w:val="0"/>
              <w:spacing w:after="0" w:line="240" w:lineRule="auto"/>
              <w:jc w:val="center"/>
              <w:rPr>
                <w:rFonts w:ascii="IPT Nazanin" w:eastAsia="Times New Roman" w:hAnsi="IPT Nazanin" w:cs="B Nazanin"/>
                <w:color w:val="000000"/>
                <w:sz w:val="20"/>
                <w:szCs w:val="20"/>
                <w:lang w:bidi="ar-SA"/>
              </w:rPr>
            </w:pPr>
            <w:r w:rsidRPr="00D8644B">
              <w:rPr>
                <w:rFonts w:ascii="IPT Nazanin" w:eastAsia="Times New Roman" w:hAnsi="IPT Nazanin" w:cs="B Nazanin"/>
                <w:color w:val="000000"/>
                <w:sz w:val="20"/>
                <w:szCs w:val="20"/>
                <w:lang w:bidi="ar-SA"/>
              </w:rPr>
              <w:t xml:space="preserve">              7,815 </w:t>
            </w:r>
          </w:p>
        </w:tc>
        <w:tc>
          <w:tcPr>
            <w:tcW w:w="1074" w:type="dxa"/>
            <w:tcBorders>
              <w:top w:val="nil"/>
              <w:left w:val="single" w:sz="4" w:space="0" w:color="auto"/>
              <w:bottom w:val="single" w:sz="4" w:space="0" w:color="auto"/>
              <w:right w:val="single" w:sz="4" w:space="0" w:color="auto"/>
            </w:tcBorders>
            <w:shd w:val="clear" w:color="auto" w:fill="auto"/>
            <w:noWrap/>
            <w:vAlign w:val="center"/>
            <w:hideMark/>
          </w:tcPr>
          <w:p w14:paraId="0E5097A8" w14:textId="77777777" w:rsidR="00844AA6" w:rsidRPr="00D8644B" w:rsidRDefault="00844AA6" w:rsidP="00844AA6">
            <w:pPr>
              <w:bidi w:val="0"/>
              <w:spacing w:after="0" w:line="240" w:lineRule="auto"/>
              <w:jc w:val="center"/>
              <w:rPr>
                <w:rFonts w:ascii="IPT Nazanin" w:eastAsia="Times New Roman" w:hAnsi="IPT Nazanin" w:cs="B Nazanin"/>
                <w:color w:val="000000"/>
                <w:sz w:val="20"/>
                <w:szCs w:val="20"/>
                <w:lang w:bidi="ar-SA"/>
              </w:rPr>
            </w:pPr>
            <w:r w:rsidRPr="00D8644B">
              <w:rPr>
                <w:rFonts w:ascii="IPT Nazanin" w:eastAsia="Times New Roman" w:hAnsi="IPT Nazanin" w:cs="B Nazanin"/>
                <w:color w:val="000000"/>
                <w:sz w:val="20"/>
                <w:szCs w:val="20"/>
                <w:lang w:bidi="ar-SA"/>
              </w:rPr>
              <w:t xml:space="preserve">             3,635 </w:t>
            </w:r>
          </w:p>
        </w:tc>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44D6BAE8" w14:textId="77777777" w:rsidR="00844AA6" w:rsidRPr="00D8644B" w:rsidRDefault="00844AA6" w:rsidP="00844AA6">
            <w:pPr>
              <w:bidi w:val="0"/>
              <w:spacing w:after="0" w:line="240" w:lineRule="auto"/>
              <w:jc w:val="center"/>
              <w:rPr>
                <w:rFonts w:ascii="IPT Nazanin" w:eastAsia="Times New Roman" w:hAnsi="IPT Nazanin" w:cs="B Nazanin"/>
                <w:color w:val="000000"/>
                <w:sz w:val="20"/>
                <w:szCs w:val="20"/>
                <w:lang w:bidi="ar-SA"/>
              </w:rPr>
            </w:pPr>
            <w:r w:rsidRPr="00D8644B">
              <w:rPr>
                <w:rFonts w:ascii="IPT Nazanin" w:eastAsia="Times New Roman" w:hAnsi="IPT Nazanin" w:cs="B Nazanin"/>
                <w:color w:val="000000"/>
                <w:sz w:val="20"/>
                <w:szCs w:val="20"/>
                <w:lang w:bidi="ar-SA"/>
              </w:rPr>
              <w:t xml:space="preserve">            61,222 </w:t>
            </w:r>
          </w:p>
        </w:tc>
      </w:tr>
      <w:tr w:rsidR="00844AA6" w:rsidRPr="00844AA6" w14:paraId="48996F81" w14:textId="77777777" w:rsidTr="00844AA6">
        <w:trPr>
          <w:trHeight w:val="790"/>
        </w:trPr>
        <w:tc>
          <w:tcPr>
            <w:tcW w:w="2892" w:type="dxa"/>
            <w:tcBorders>
              <w:top w:val="nil"/>
              <w:left w:val="single" w:sz="4" w:space="0" w:color="auto"/>
              <w:bottom w:val="single" w:sz="4" w:space="0" w:color="auto"/>
              <w:right w:val="single" w:sz="4" w:space="0" w:color="auto"/>
            </w:tcBorders>
            <w:shd w:val="clear" w:color="000000" w:fill="B8BDCC"/>
            <w:vAlign w:val="center"/>
            <w:hideMark/>
          </w:tcPr>
          <w:p w14:paraId="68A770D1" w14:textId="77777777" w:rsidR="00844AA6" w:rsidRPr="00844AA6" w:rsidRDefault="00844AA6" w:rsidP="00844AA6">
            <w:pPr>
              <w:spacing w:after="0" w:line="240" w:lineRule="auto"/>
              <w:jc w:val="center"/>
              <w:rPr>
                <w:rFonts w:ascii="Calibri" w:eastAsia="Times New Roman" w:hAnsi="Calibri" w:cs="B Nazanin"/>
                <w:b/>
                <w:bCs/>
                <w:color w:val="262626"/>
                <w:lang w:bidi="ar-SA"/>
              </w:rPr>
            </w:pPr>
            <w:r w:rsidRPr="00844AA6">
              <w:rPr>
                <w:rFonts w:ascii="Calibri" w:eastAsia="Times New Roman" w:hAnsi="Calibri" w:cs="B Nazanin" w:hint="cs"/>
                <w:b/>
                <w:bCs/>
                <w:color w:val="262626"/>
                <w:rtl/>
                <w:lang w:bidi="ar-SA"/>
              </w:rPr>
              <w:lastRenderedPageBreak/>
              <w:t xml:space="preserve"> شرکت‌هاي تعاونی مسکن فعال</w:t>
            </w:r>
          </w:p>
        </w:tc>
        <w:tc>
          <w:tcPr>
            <w:tcW w:w="1072" w:type="dxa"/>
            <w:tcBorders>
              <w:top w:val="nil"/>
              <w:left w:val="single" w:sz="4" w:space="0" w:color="auto"/>
              <w:bottom w:val="single" w:sz="4" w:space="0" w:color="auto"/>
              <w:right w:val="single" w:sz="4" w:space="0" w:color="auto"/>
            </w:tcBorders>
            <w:shd w:val="clear" w:color="000000" w:fill="F7F7F7"/>
            <w:vAlign w:val="center"/>
            <w:hideMark/>
          </w:tcPr>
          <w:p w14:paraId="7A9FF397" w14:textId="77777777" w:rsidR="00844AA6" w:rsidRPr="00D8644B" w:rsidRDefault="00844AA6" w:rsidP="00844AA6">
            <w:pPr>
              <w:spacing w:after="0" w:line="240" w:lineRule="auto"/>
              <w:jc w:val="center"/>
              <w:rPr>
                <w:rFonts w:ascii="Calibri" w:eastAsia="Times New Roman" w:hAnsi="Calibri" w:cs="B Nazanin"/>
                <w:color w:val="161616"/>
                <w:rtl/>
                <w:lang w:bidi="ar-SA"/>
              </w:rPr>
            </w:pPr>
            <w:r w:rsidRPr="00D8644B">
              <w:rPr>
                <w:rFonts w:ascii="Calibri" w:eastAsia="Times New Roman" w:hAnsi="Calibri" w:cs="B Nazanin" w:hint="cs"/>
                <w:color w:val="161616"/>
                <w:rtl/>
                <w:lang w:bidi="ar-SA"/>
              </w:rPr>
              <w:t>تعداد</w:t>
            </w:r>
          </w:p>
        </w:tc>
        <w:tc>
          <w:tcPr>
            <w:tcW w:w="1074" w:type="dxa"/>
            <w:tcBorders>
              <w:top w:val="nil"/>
              <w:left w:val="single" w:sz="4" w:space="0" w:color="auto"/>
              <w:bottom w:val="single" w:sz="4" w:space="0" w:color="auto"/>
              <w:right w:val="single" w:sz="4" w:space="0" w:color="auto"/>
            </w:tcBorders>
            <w:shd w:val="clear" w:color="000000" w:fill="F7F7F7"/>
            <w:vAlign w:val="center"/>
            <w:hideMark/>
          </w:tcPr>
          <w:p w14:paraId="6550D6BF" w14:textId="77777777" w:rsidR="00844AA6" w:rsidRPr="00D8644B" w:rsidRDefault="00844AA6" w:rsidP="00844AA6">
            <w:pPr>
              <w:bidi w:val="0"/>
              <w:spacing w:after="0" w:line="240" w:lineRule="auto"/>
              <w:jc w:val="center"/>
              <w:rPr>
                <w:rFonts w:ascii="IPT Nazanin" w:eastAsia="Times New Roman" w:hAnsi="IPT Nazanin" w:cs="B Nazanin"/>
                <w:color w:val="161616"/>
                <w:sz w:val="20"/>
                <w:szCs w:val="20"/>
                <w:rtl/>
                <w:lang w:bidi="ar-SA"/>
              </w:rPr>
            </w:pPr>
            <w:r w:rsidRPr="00D8644B">
              <w:rPr>
                <w:rFonts w:ascii="IPT Nazanin" w:eastAsia="Times New Roman" w:hAnsi="IPT Nazanin" w:cs="B Nazanin"/>
                <w:color w:val="161616"/>
                <w:sz w:val="20"/>
                <w:szCs w:val="20"/>
                <w:lang w:bidi="ar-SA"/>
              </w:rPr>
              <w:t>5</w:t>
            </w:r>
          </w:p>
        </w:tc>
        <w:tc>
          <w:tcPr>
            <w:tcW w:w="1099" w:type="dxa"/>
            <w:tcBorders>
              <w:top w:val="nil"/>
              <w:left w:val="single" w:sz="4" w:space="0" w:color="auto"/>
              <w:bottom w:val="single" w:sz="4" w:space="0" w:color="auto"/>
              <w:right w:val="single" w:sz="4" w:space="0" w:color="auto"/>
            </w:tcBorders>
            <w:shd w:val="clear" w:color="000000" w:fill="F7F7F7"/>
            <w:vAlign w:val="center"/>
            <w:hideMark/>
          </w:tcPr>
          <w:p w14:paraId="694B56FE" w14:textId="77777777" w:rsidR="00844AA6" w:rsidRPr="00D8644B" w:rsidRDefault="00844AA6" w:rsidP="00844AA6">
            <w:pPr>
              <w:bidi w:val="0"/>
              <w:spacing w:after="0" w:line="240" w:lineRule="auto"/>
              <w:jc w:val="center"/>
              <w:rPr>
                <w:rFonts w:ascii="IPT Nazanin" w:eastAsia="Times New Roman" w:hAnsi="IPT Nazanin" w:cs="B Nazanin"/>
                <w:color w:val="161616"/>
                <w:sz w:val="20"/>
                <w:szCs w:val="20"/>
                <w:lang w:bidi="ar-SA"/>
              </w:rPr>
            </w:pPr>
            <w:r w:rsidRPr="00D8644B">
              <w:rPr>
                <w:rFonts w:ascii="IPT Nazanin" w:eastAsia="Times New Roman" w:hAnsi="IPT Nazanin" w:cs="B Nazanin"/>
                <w:color w:val="161616"/>
                <w:sz w:val="20"/>
                <w:szCs w:val="20"/>
                <w:lang w:bidi="ar-SA"/>
              </w:rPr>
              <w:t>3</w:t>
            </w:r>
          </w:p>
        </w:tc>
        <w:tc>
          <w:tcPr>
            <w:tcW w:w="1074" w:type="dxa"/>
            <w:tcBorders>
              <w:top w:val="nil"/>
              <w:left w:val="single" w:sz="4" w:space="0" w:color="auto"/>
              <w:bottom w:val="single" w:sz="4" w:space="0" w:color="auto"/>
              <w:right w:val="single" w:sz="4" w:space="0" w:color="auto"/>
            </w:tcBorders>
            <w:shd w:val="clear" w:color="000000" w:fill="F7F7F7"/>
            <w:vAlign w:val="center"/>
            <w:hideMark/>
          </w:tcPr>
          <w:p w14:paraId="0A5546E9" w14:textId="77777777" w:rsidR="00844AA6" w:rsidRPr="00D8644B" w:rsidRDefault="00844AA6" w:rsidP="00844AA6">
            <w:pPr>
              <w:bidi w:val="0"/>
              <w:spacing w:after="0" w:line="240" w:lineRule="auto"/>
              <w:jc w:val="center"/>
              <w:rPr>
                <w:rFonts w:ascii="IPT Nazanin" w:eastAsia="Times New Roman" w:hAnsi="IPT Nazanin" w:cs="B Nazanin"/>
                <w:color w:val="161616"/>
                <w:sz w:val="20"/>
                <w:szCs w:val="20"/>
                <w:lang w:bidi="ar-SA"/>
              </w:rPr>
            </w:pPr>
            <w:r w:rsidRPr="00D8644B">
              <w:rPr>
                <w:rFonts w:ascii="IPT Nazanin" w:eastAsia="Times New Roman" w:hAnsi="IPT Nazanin" w:cs="B Nazanin"/>
                <w:color w:val="161616"/>
                <w:sz w:val="20"/>
                <w:szCs w:val="20"/>
                <w:lang w:bidi="ar-SA"/>
              </w:rPr>
              <w:t>4</w:t>
            </w:r>
          </w:p>
        </w:tc>
        <w:tc>
          <w:tcPr>
            <w:tcW w:w="1074" w:type="dxa"/>
            <w:tcBorders>
              <w:top w:val="nil"/>
              <w:left w:val="single" w:sz="4" w:space="0" w:color="auto"/>
              <w:bottom w:val="single" w:sz="4" w:space="0" w:color="auto"/>
              <w:right w:val="single" w:sz="4" w:space="0" w:color="auto"/>
            </w:tcBorders>
            <w:shd w:val="clear" w:color="000000" w:fill="F7F7F7"/>
            <w:vAlign w:val="center"/>
            <w:hideMark/>
          </w:tcPr>
          <w:p w14:paraId="048E1D0F" w14:textId="77777777" w:rsidR="00844AA6" w:rsidRPr="00D8644B" w:rsidRDefault="00844AA6" w:rsidP="00844AA6">
            <w:pPr>
              <w:bidi w:val="0"/>
              <w:spacing w:after="0" w:line="240" w:lineRule="auto"/>
              <w:jc w:val="center"/>
              <w:rPr>
                <w:rFonts w:ascii="IPT Nazanin" w:eastAsia="Times New Roman" w:hAnsi="IPT Nazanin" w:cs="B Nazanin"/>
                <w:color w:val="161616"/>
                <w:sz w:val="20"/>
                <w:szCs w:val="20"/>
                <w:lang w:bidi="ar-SA"/>
              </w:rPr>
            </w:pPr>
            <w:r w:rsidRPr="00D8644B">
              <w:rPr>
                <w:rFonts w:ascii="IPT Nazanin" w:eastAsia="Times New Roman" w:hAnsi="IPT Nazanin" w:cs="B Nazanin"/>
                <w:color w:val="161616"/>
                <w:sz w:val="20"/>
                <w:szCs w:val="20"/>
                <w:lang w:bidi="ar-SA"/>
              </w:rPr>
              <w:t>3</w:t>
            </w:r>
          </w:p>
        </w:tc>
        <w:tc>
          <w:tcPr>
            <w:tcW w:w="1075" w:type="dxa"/>
            <w:tcBorders>
              <w:top w:val="nil"/>
              <w:left w:val="single" w:sz="4" w:space="0" w:color="auto"/>
              <w:bottom w:val="single" w:sz="4" w:space="0" w:color="auto"/>
              <w:right w:val="single" w:sz="4" w:space="0" w:color="auto"/>
            </w:tcBorders>
            <w:shd w:val="clear" w:color="000000" w:fill="F7F7F7"/>
            <w:vAlign w:val="center"/>
            <w:hideMark/>
          </w:tcPr>
          <w:p w14:paraId="5AFD75B4" w14:textId="77777777" w:rsidR="00844AA6" w:rsidRPr="00D8644B" w:rsidRDefault="00844AA6" w:rsidP="00844AA6">
            <w:pPr>
              <w:bidi w:val="0"/>
              <w:spacing w:after="0" w:line="240" w:lineRule="auto"/>
              <w:jc w:val="center"/>
              <w:rPr>
                <w:rFonts w:ascii="IPT Nazanin" w:eastAsia="Times New Roman" w:hAnsi="IPT Nazanin" w:cs="B Nazanin"/>
                <w:color w:val="161616"/>
                <w:sz w:val="20"/>
                <w:szCs w:val="20"/>
                <w:lang w:bidi="ar-SA"/>
              </w:rPr>
            </w:pPr>
            <w:r w:rsidRPr="00D8644B">
              <w:rPr>
                <w:rFonts w:ascii="IPT Nazanin" w:eastAsia="Times New Roman" w:hAnsi="IPT Nazanin" w:cs="B Nazanin"/>
                <w:color w:val="161616"/>
                <w:sz w:val="20"/>
                <w:szCs w:val="20"/>
                <w:lang w:bidi="ar-SA"/>
              </w:rPr>
              <w:t>3</w:t>
            </w:r>
          </w:p>
        </w:tc>
      </w:tr>
      <w:tr w:rsidR="00844AA6" w:rsidRPr="00844AA6" w14:paraId="0A709425" w14:textId="77777777" w:rsidTr="00844AA6">
        <w:trPr>
          <w:trHeight w:val="790"/>
        </w:trPr>
        <w:tc>
          <w:tcPr>
            <w:tcW w:w="2892" w:type="dxa"/>
            <w:tcBorders>
              <w:top w:val="nil"/>
              <w:left w:val="single" w:sz="4" w:space="0" w:color="auto"/>
              <w:bottom w:val="single" w:sz="4" w:space="0" w:color="auto"/>
              <w:right w:val="single" w:sz="4" w:space="0" w:color="auto"/>
            </w:tcBorders>
            <w:shd w:val="clear" w:color="000000" w:fill="B8BDCC"/>
            <w:vAlign w:val="center"/>
            <w:hideMark/>
          </w:tcPr>
          <w:p w14:paraId="41577E08" w14:textId="77777777" w:rsidR="00844AA6" w:rsidRPr="00844AA6" w:rsidRDefault="00844AA6" w:rsidP="00844AA6">
            <w:pPr>
              <w:spacing w:after="0" w:line="240" w:lineRule="auto"/>
              <w:jc w:val="center"/>
              <w:rPr>
                <w:rFonts w:ascii="Calibri" w:eastAsia="Times New Roman" w:hAnsi="Calibri" w:cs="B Nazanin"/>
                <w:b/>
                <w:bCs/>
                <w:color w:val="262626"/>
                <w:lang w:bidi="ar-SA"/>
              </w:rPr>
            </w:pPr>
            <w:r w:rsidRPr="00844AA6">
              <w:rPr>
                <w:rFonts w:ascii="Calibri" w:eastAsia="Times New Roman" w:hAnsi="Calibri" w:cs="B Nazanin" w:hint="cs"/>
                <w:b/>
                <w:bCs/>
                <w:color w:val="262626"/>
                <w:rtl/>
                <w:lang w:bidi="ar-SA"/>
              </w:rPr>
              <w:t xml:space="preserve"> شاغلان شرکت‌هاي تعاونی مسکن فعال</w:t>
            </w:r>
          </w:p>
        </w:tc>
        <w:tc>
          <w:tcPr>
            <w:tcW w:w="1072" w:type="dxa"/>
            <w:tcBorders>
              <w:top w:val="nil"/>
              <w:left w:val="single" w:sz="4" w:space="0" w:color="auto"/>
              <w:bottom w:val="single" w:sz="4" w:space="0" w:color="auto"/>
              <w:right w:val="single" w:sz="4" w:space="0" w:color="auto"/>
            </w:tcBorders>
            <w:shd w:val="clear" w:color="000000" w:fill="FFFFFF"/>
            <w:vAlign w:val="center"/>
            <w:hideMark/>
          </w:tcPr>
          <w:p w14:paraId="548ACE66" w14:textId="77777777" w:rsidR="00844AA6" w:rsidRPr="00D8644B" w:rsidRDefault="00844AA6" w:rsidP="00844AA6">
            <w:pPr>
              <w:spacing w:after="0" w:line="240" w:lineRule="auto"/>
              <w:jc w:val="center"/>
              <w:rPr>
                <w:rFonts w:ascii="Calibri" w:eastAsia="Times New Roman" w:hAnsi="Calibri" w:cs="B Nazanin"/>
                <w:color w:val="161616"/>
                <w:rtl/>
                <w:lang w:bidi="ar-SA"/>
              </w:rPr>
            </w:pPr>
            <w:r w:rsidRPr="00D8644B">
              <w:rPr>
                <w:rFonts w:ascii="Calibri" w:eastAsia="Times New Roman" w:hAnsi="Calibri" w:cs="B Nazanin" w:hint="cs"/>
                <w:color w:val="161616"/>
                <w:rtl/>
                <w:lang w:bidi="ar-SA"/>
              </w:rPr>
              <w:t>نفر</w:t>
            </w:r>
          </w:p>
        </w:tc>
        <w:tc>
          <w:tcPr>
            <w:tcW w:w="1074" w:type="dxa"/>
            <w:tcBorders>
              <w:top w:val="nil"/>
              <w:left w:val="single" w:sz="4" w:space="0" w:color="auto"/>
              <w:bottom w:val="single" w:sz="4" w:space="0" w:color="auto"/>
              <w:right w:val="single" w:sz="4" w:space="0" w:color="auto"/>
            </w:tcBorders>
            <w:shd w:val="clear" w:color="auto" w:fill="auto"/>
            <w:noWrap/>
            <w:vAlign w:val="center"/>
            <w:hideMark/>
          </w:tcPr>
          <w:p w14:paraId="6C1D028F" w14:textId="77777777" w:rsidR="00844AA6" w:rsidRPr="00D8644B" w:rsidRDefault="00844AA6" w:rsidP="00844AA6">
            <w:pPr>
              <w:bidi w:val="0"/>
              <w:spacing w:after="0" w:line="240" w:lineRule="auto"/>
              <w:jc w:val="center"/>
              <w:rPr>
                <w:rFonts w:ascii="IPT Nazanin" w:eastAsia="Times New Roman" w:hAnsi="IPT Nazanin" w:cs="B Nazanin"/>
                <w:color w:val="000000"/>
                <w:sz w:val="20"/>
                <w:szCs w:val="20"/>
                <w:rtl/>
                <w:lang w:bidi="ar-SA"/>
              </w:rPr>
            </w:pPr>
            <w:r w:rsidRPr="00D8644B">
              <w:rPr>
                <w:rFonts w:ascii="IPT Nazanin" w:eastAsia="Times New Roman" w:hAnsi="IPT Nazanin" w:cs="B Nazanin"/>
                <w:color w:val="000000"/>
                <w:sz w:val="20"/>
                <w:szCs w:val="20"/>
                <w:lang w:bidi="ar-SA"/>
              </w:rPr>
              <w:t>76</w:t>
            </w:r>
          </w:p>
        </w:tc>
        <w:tc>
          <w:tcPr>
            <w:tcW w:w="1099" w:type="dxa"/>
            <w:tcBorders>
              <w:top w:val="nil"/>
              <w:left w:val="single" w:sz="4" w:space="0" w:color="auto"/>
              <w:bottom w:val="single" w:sz="4" w:space="0" w:color="auto"/>
              <w:right w:val="single" w:sz="4" w:space="0" w:color="auto"/>
            </w:tcBorders>
            <w:shd w:val="clear" w:color="auto" w:fill="auto"/>
            <w:noWrap/>
            <w:vAlign w:val="center"/>
            <w:hideMark/>
          </w:tcPr>
          <w:p w14:paraId="2FF80A2E" w14:textId="77777777" w:rsidR="00844AA6" w:rsidRPr="00D8644B" w:rsidRDefault="00844AA6" w:rsidP="00844AA6">
            <w:pPr>
              <w:bidi w:val="0"/>
              <w:spacing w:after="0" w:line="240" w:lineRule="auto"/>
              <w:jc w:val="center"/>
              <w:rPr>
                <w:rFonts w:ascii="IPT Nazanin" w:eastAsia="Times New Roman" w:hAnsi="IPT Nazanin" w:cs="B Nazanin"/>
                <w:color w:val="000000"/>
                <w:sz w:val="20"/>
                <w:szCs w:val="20"/>
                <w:lang w:bidi="ar-SA"/>
              </w:rPr>
            </w:pPr>
            <w:r w:rsidRPr="00D8644B">
              <w:rPr>
                <w:rFonts w:ascii="IPT Nazanin" w:eastAsia="Times New Roman" w:hAnsi="IPT Nazanin" w:cs="B Nazanin"/>
                <w:color w:val="000000"/>
                <w:sz w:val="20"/>
                <w:szCs w:val="20"/>
                <w:lang w:bidi="ar-SA"/>
              </w:rPr>
              <w:t>73</w:t>
            </w:r>
          </w:p>
        </w:tc>
        <w:tc>
          <w:tcPr>
            <w:tcW w:w="1074" w:type="dxa"/>
            <w:tcBorders>
              <w:top w:val="nil"/>
              <w:left w:val="single" w:sz="4" w:space="0" w:color="auto"/>
              <w:bottom w:val="single" w:sz="4" w:space="0" w:color="auto"/>
              <w:right w:val="single" w:sz="4" w:space="0" w:color="auto"/>
            </w:tcBorders>
            <w:shd w:val="clear" w:color="auto" w:fill="auto"/>
            <w:noWrap/>
            <w:vAlign w:val="center"/>
            <w:hideMark/>
          </w:tcPr>
          <w:p w14:paraId="59AB65A5" w14:textId="77777777" w:rsidR="00844AA6" w:rsidRPr="00D8644B" w:rsidRDefault="00844AA6" w:rsidP="00844AA6">
            <w:pPr>
              <w:bidi w:val="0"/>
              <w:spacing w:after="0" w:line="240" w:lineRule="auto"/>
              <w:jc w:val="center"/>
              <w:rPr>
                <w:rFonts w:ascii="IPT Nazanin" w:eastAsia="Times New Roman" w:hAnsi="IPT Nazanin" w:cs="B Nazanin"/>
                <w:color w:val="000000"/>
                <w:sz w:val="20"/>
                <w:szCs w:val="20"/>
                <w:lang w:bidi="ar-SA"/>
              </w:rPr>
            </w:pPr>
            <w:r w:rsidRPr="00D8644B">
              <w:rPr>
                <w:rFonts w:ascii="IPT Nazanin" w:eastAsia="Times New Roman" w:hAnsi="IPT Nazanin" w:cs="B Nazanin"/>
                <w:color w:val="000000"/>
                <w:sz w:val="20"/>
                <w:szCs w:val="20"/>
                <w:lang w:bidi="ar-SA"/>
              </w:rPr>
              <w:t>93</w:t>
            </w:r>
          </w:p>
        </w:tc>
        <w:tc>
          <w:tcPr>
            <w:tcW w:w="1074" w:type="dxa"/>
            <w:tcBorders>
              <w:top w:val="nil"/>
              <w:left w:val="single" w:sz="4" w:space="0" w:color="auto"/>
              <w:bottom w:val="single" w:sz="4" w:space="0" w:color="auto"/>
              <w:right w:val="single" w:sz="4" w:space="0" w:color="auto"/>
            </w:tcBorders>
            <w:shd w:val="clear" w:color="auto" w:fill="auto"/>
            <w:noWrap/>
            <w:vAlign w:val="center"/>
            <w:hideMark/>
          </w:tcPr>
          <w:p w14:paraId="1F674A1A" w14:textId="77777777" w:rsidR="00844AA6" w:rsidRPr="00D8644B" w:rsidRDefault="00844AA6" w:rsidP="00844AA6">
            <w:pPr>
              <w:bidi w:val="0"/>
              <w:spacing w:after="0" w:line="240" w:lineRule="auto"/>
              <w:jc w:val="center"/>
              <w:rPr>
                <w:rFonts w:ascii="IPT Nazanin" w:eastAsia="Times New Roman" w:hAnsi="IPT Nazanin" w:cs="B Nazanin"/>
                <w:color w:val="000000"/>
                <w:sz w:val="20"/>
                <w:szCs w:val="20"/>
                <w:lang w:bidi="ar-SA"/>
              </w:rPr>
            </w:pPr>
            <w:r w:rsidRPr="00D8644B">
              <w:rPr>
                <w:rFonts w:ascii="IPT Nazanin" w:eastAsia="Times New Roman" w:hAnsi="IPT Nazanin" w:cs="B Nazanin"/>
                <w:color w:val="000000"/>
                <w:sz w:val="20"/>
                <w:szCs w:val="20"/>
                <w:lang w:bidi="ar-SA"/>
              </w:rPr>
              <w:t>90</w:t>
            </w:r>
          </w:p>
        </w:tc>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58929525" w14:textId="77777777" w:rsidR="00844AA6" w:rsidRPr="00D8644B" w:rsidRDefault="00844AA6" w:rsidP="00844AA6">
            <w:pPr>
              <w:bidi w:val="0"/>
              <w:spacing w:after="0" w:line="240" w:lineRule="auto"/>
              <w:jc w:val="center"/>
              <w:rPr>
                <w:rFonts w:ascii="IPT Nazanin" w:eastAsia="Times New Roman" w:hAnsi="IPT Nazanin" w:cs="B Nazanin"/>
                <w:color w:val="000000"/>
                <w:sz w:val="20"/>
                <w:szCs w:val="20"/>
                <w:lang w:bidi="ar-SA"/>
              </w:rPr>
            </w:pPr>
            <w:r w:rsidRPr="00D8644B">
              <w:rPr>
                <w:rFonts w:ascii="IPT Nazanin" w:eastAsia="Times New Roman" w:hAnsi="IPT Nazanin" w:cs="B Nazanin"/>
                <w:color w:val="000000"/>
                <w:sz w:val="20"/>
                <w:szCs w:val="20"/>
                <w:lang w:bidi="ar-SA"/>
              </w:rPr>
              <w:t>90</w:t>
            </w:r>
          </w:p>
        </w:tc>
      </w:tr>
    </w:tbl>
    <w:p w14:paraId="4C8F2D3D" w14:textId="2E67FEB5" w:rsidR="00946ECB" w:rsidRDefault="00946ECB" w:rsidP="00844AA6">
      <w:pPr>
        <w:rPr>
          <w:rFonts w:ascii="IPT Nazanin" w:hAnsi="IPT Nazanin" w:cs="B Nazanin"/>
          <w:sz w:val="24"/>
          <w:szCs w:val="24"/>
        </w:rPr>
      </w:pPr>
    </w:p>
    <w:p w14:paraId="2BC74C10" w14:textId="77777777" w:rsidR="006965CF" w:rsidRPr="003B3719" w:rsidRDefault="006965CF" w:rsidP="006965CF">
      <w:pPr>
        <w:jc w:val="center"/>
        <w:rPr>
          <w:rFonts w:ascii="IPT Nazanin" w:hAnsi="IPT Nazanin" w:cs="B Nazanin"/>
          <w:sz w:val="24"/>
          <w:szCs w:val="24"/>
          <w:rtl/>
        </w:rPr>
      </w:pPr>
      <w:r w:rsidRPr="003B3719">
        <w:rPr>
          <w:rFonts w:ascii="IPT Nazanin" w:hAnsi="IPT Nazanin" w:cs="B Nazanin"/>
          <w:sz w:val="24"/>
          <w:szCs w:val="24"/>
          <w:rtl/>
        </w:rPr>
        <w:t>نمودار(4-1): تعداد پروانه‌هاي ساختمانی صادر شده براي احداث ساختمان در نقاط شهري</w:t>
      </w:r>
    </w:p>
    <w:p w14:paraId="17BDBF8E" w14:textId="73F3CEB6" w:rsidR="006965CF" w:rsidRPr="003B3719" w:rsidRDefault="00844AA6" w:rsidP="006965CF">
      <w:pPr>
        <w:ind w:left="-57"/>
        <w:jc w:val="center"/>
        <w:rPr>
          <w:rFonts w:ascii="IPT Nazanin" w:hAnsi="IPT Nazanin" w:cs="B Nazanin"/>
          <w:sz w:val="24"/>
          <w:szCs w:val="24"/>
          <w:rtl/>
          <w:lang w:bidi="ar-SA"/>
        </w:rPr>
      </w:pPr>
      <w:r>
        <w:rPr>
          <w:noProof/>
          <w:lang w:bidi="ar-SA"/>
        </w:rPr>
        <w:drawing>
          <wp:inline distT="0" distB="0" distL="0" distR="0" wp14:anchorId="6B4E168C" wp14:editId="5439834C">
            <wp:extent cx="5806440" cy="2590800"/>
            <wp:effectExtent l="76200" t="76200" r="80010" b="7620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1743B3C" w14:textId="4AAE9E9D" w:rsidR="002F1556" w:rsidRDefault="006965CF" w:rsidP="000C2754">
      <w:pPr>
        <w:ind w:left="227" w:right="340"/>
        <w:jc w:val="both"/>
        <w:rPr>
          <w:rFonts w:ascii="IPT Nazanin" w:hAnsi="IPT Nazanin" w:cs="B Nazanin"/>
          <w:sz w:val="24"/>
          <w:szCs w:val="24"/>
          <w:rtl/>
          <w:lang w:bidi="ar-SA"/>
        </w:rPr>
      </w:pPr>
      <w:r w:rsidRPr="003B3719">
        <w:rPr>
          <w:rFonts w:ascii="IPT Nazanin" w:hAnsi="IPT Nazanin" w:cs="B Nazanin"/>
          <w:sz w:val="24"/>
          <w:szCs w:val="24"/>
          <w:rtl/>
          <w:lang w:bidi="ar-SA"/>
        </w:rPr>
        <w:t xml:space="preserve">تعداد پروانه‌های ساختمانی صادره در سطح شهرستان در </w:t>
      </w:r>
      <w:r w:rsidR="00946ECB">
        <w:rPr>
          <w:rFonts w:ascii="IPT Nazanin" w:hAnsi="IPT Nazanin" w:cs="B Nazanin" w:hint="cs"/>
          <w:sz w:val="24"/>
          <w:szCs w:val="24"/>
          <w:rtl/>
          <w:lang w:bidi="ar-SA"/>
        </w:rPr>
        <w:t xml:space="preserve">بین </w:t>
      </w:r>
      <w:r w:rsidRPr="003B3719">
        <w:rPr>
          <w:rFonts w:ascii="IPT Nazanin" w:hAnsi="IPT Nazanin" w:cs="B Nazanin"/>
          <w:sz w:val="24"/>
          <w:szCs w:val="24"/>
          <w:rtl/>
          <w:lang w:bidi="ar-SA"/>
        </w:rPr>
        <w:t xml:space="preserve">سال </w:t>
      </w:r>
      <w:r w:rsidR="00946ECB">
        <w:rPr>
          <w:rFonts w:ascii="IPT Nazanin" w:hAnsi="IPT Nazanin" w:cs="B Nazanin" w:hint="cs"/>
          <w:sz w:val="24"/>
          <w:szCs w:val="24"/>
          <w:rtl/>
          <w:lang w:bidi="ar-SA"/>
        </w:rPr>
        <w:t>های 97-</w:t>
      </w:r>
      <w:r w:rsidR="000C2754">
        <w:rPr>
          <w:rFonts w:ascii="IPT Nazanin" w:hAnsi="IPT Nazanin" w:cs="B Nazanin" w:hint="cs"/>
          <w:sz w:val="24"/>
          <w:szCs w:val="24"/>
          <w:rtl/>
          <w:lang w:bidi="ar-SA"/>
        </w:rPr>
        <w:t>94</w:t>
      </w:r>
      <w:r w:rsidRPr="003B3719">
        <w:rPr>
          <w:rFonts w:ascii="IPT Nazanin" w:hAnsi="IPT Nazanin" w:cs="B Nazanin"/>
          <w:sz w:val="24"/>
          <w:szCs w:val="24"/>
          <w:rtl/>
          <w:lang w:bidi="ar-SA"/>
        </w:rPr>
        <w:t xml:space="preserve"> رشد قابل توجهی </w:t>
      </w:r>
      <w:r w:rsidR="00946ECB">
        <w:rPr>
          <w:rFonts w:ascii="IPT Nazanin" w:hAnsi="IPT Nazanin" w:cs="B Nazanin" w:hint="cs"/>
          <w:sz w:val="24"/>
          <w:szCs w:val="24"/>
          <w:rtl/>
          <w:lang w:bidi="ar-SA"/>
        </w:rPr>
        <w:t>را پیموده است.</w:t>
      </w:r>
      <w:r w:rsidR="00D11AE5">
        <w:rPr>
          <w:rFonts w:ascii="IPT Nazanin" w:hAnsi="IPT Nazanin" w:cs="B Nazanin" w:hint="cs"/>
          <w:sz w:val="24"/>
          <w:szCs w:val="24"/>
          <w:rtl/>
          <w:lang w:bidi="ar-SA"/>
        </w:rPr>
        <w:t xml:space="preserve"> </w:t>
      </w:r>
      <w:r w:rsidR="000C2754">
        <w:rPr>
          <w:rFonts w:ascii="IPT Nazanin" w:hAnsi="IPT Nazanin" w:cs="B Nazanin" w:hint="cs"/>
          <w:sz w:val="24"/>
          <w:szCs w:val="24"/>
          <w:rtl/>
          <w:lang w:bidi="ar-SA"/>
        </w:rPr>
        <w:t>اما در سال 98 کاهش داشته است.</w:t>
      </w:r>
    </w:p>
    <w:p w14:paraId="2807C2FB" w14:textId="4CCFD7C5" w:rsidR="00D11AE5" w:rsidRDefault="00D11AE5" w:rsidP="000C2754">
      <w:pPr>
        <w:ind w:left="227" w:right="340"/>
        <w:jc w:val="both"/>
        <w:rPr>
          <w:rFonts w:ascii="IPT Nazanin" w:hAnsi="IPT Nazanin" w:cs="B Nazanin"/>
          <w:sz w:val="24"/>
          <w:szCs w:val="24"/>
          <w:rtl/>
          <w:lang w:bidi="ar-SA"/>
        </w:rPr>
      </w:pPr>
    </w:p>
    <w:p w14:paraId="5C95906F" w14:textId="70D2D36E" w:rsidR="00D11AE5" w:rsidRDefault="00D11AE5" w:rsidP="000C2754">
      <w:pPr>
        <w:ind w:left="227" w:right="340"/>
        <w:jc w:val="both"/>
        <w:rPr>
          <w:rFonts w:ascii="IPT Nazanin" w:hAnsi="IPT Nazanin" w:cs="B Nazanin"/>
          <w:sz w:val="24"/>
          <w:szCs w:val="24"/>
          <w:rtl/>
          <w:lang w:bidi="ar-SA"/>
        </w:rPr>
      </w:pPr>
    </w:p>
    <w:p w14:paraId="63060C62" w14:textId="7A15FB51" w:rsidR="00D11AE5" w:rsidRDefault="00D11AE5" w:rsidP="000C2754">
      <w:pPr>
        <w:ind w:left="227" w:right="340"/>
        <w:jc w:val="both"/>
        <w:rPr>
          <w:rFonts w:ascii="IPT Nazanin" w:hAnsi="IPT Nazanin" w:cs="B Nazanin"/>
          <w:sz w:val="24"/>
          <w:szCs w:val="24"/>
          <w:rtl/>
          <w:lang w:bidi="ar-SA"/>
        </w:rPr>
      </w:pPr>
    </w:p>
    <w:p w14:paraId="38574BF6" w14:textId="0809E7D3" w:rsidR="00D11AE5" w:rsidRDefault="00D11AE5" w:rsidP="000C2754">
      <w:pPr>
        <w:ind w:left="227" w:right="340"/>
        <w:jc w:val="both"/>
        <w:rPr>
          <w:rFonts w:ascii="IPT Nazanin" w:hAnsi="IPT Nazanin" w:cs="B Nazanin"/>
          <w:sz w:val="24"/>
          <w:szCs w:val="24"/>
          <w:rtl/>
          <w:lang w:bidi="ar-SA"/>
        </w:rPr>
      </w:pPr>
    </w:p>
    <w:p w14:paraId="7F0F39C1" w14:textId="77777777" w:rsidR="00D11AE5" w:rsidRDefault="00D11AE5" w:rsidP="000C2754">
      <w:pPr>
        <w:ind w:left="227" w:right="340"/>
        <w:jc w:val="both"/>
        <w:rPr>
          <w:rFonts w:ascii="IPT Nazanin" w:hAnsi="IPT Nazanin" w:cs="B Nazanin"/>
          <w:sz w:val="24"/>
          <w:szCs w:val="24"/>
          <w:rtl/>
          <w:lang w:bidi="ar-SA"/>
        </w:rPr>
      </w:pPr>
    </w:p>
    <w:p w14:paraId="131150FB" w14:textId="77777777" w:rsidR="006965CF" w:rsidRPr="003B3719" w:rsidRDefault="006965CF" w:rsidP="006965CF">
      <w:pPr>
        <w:ind w:left="-57"/>
        <w:jc w:val="center"/>
        <w:rPr>
          <w:rFonts w:ascii="IPT Nazanin" w:hAnsi="IPT Nazanin" w:cs="B Nazanin"/>
          <w:sz w:val="24"/>
          <w:szCs w:val="24"/>
          <w:rtl/>
        </w:rPr>
      </w:pPr>
      <w:r w:rsidRPr="003B3719">
        <w:rPr>
          <w:rFonts w:ascii="IPT Nazanin" w:hAnsi="IPT Nazanin" w:cs="B Nazanin"/>
          <w:sz w:val="24"/>
          <w:szCs w:val="24"/>
          <w:rtl/>
        </w:rPr>
        <w:lastRenderedPageBreak/>
        <w:t>نمودار(4-2): مساحت زمین در پروانه‌هاي ساختمانی صادر شده براي احداث ساختمان در نقاط شهري</w:t>
      </w:r>
    </w:p>
    <w:p w14:paraId="1A5C5B1E" w14:textId="0EABCAE8" w:rsidR="006965CF" w:rsidRPr="003B3719" w:rsidRDefault="00844AA6" w:rsidP="006965CF">
      <w:pPr>
        <w:ind w:left="-57"/>
        <w:jc w:val="center"/>
        <w:rPr>
          <w:rFonts w:ascii="IPT Nazanin" w:hAnsi="IPT Nazanin" w:cs="B Nazanin"/>
          <w:sz w:val="24"/>
          <w:szCs w:val="24"/>
          <w:rtl/>
        </w:rPr>
      </w:pPr>
      <w:r>
        <w:rPr>
          <w:noProof/>
          <w:lang w:bidi="ar-SA"/>
        </w:rPr>
        <w:drawing>
          <wp:inline distT="0" distB="0" distL="0" distR="0" wp14:anchorId="6F93CC91" wp14:editId="253705AC">
            <wp:extent cx="5737860" cy="2830830"/>
            <wp:effectExtent l="76200" t="76200" r="72390" b="8382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4204EA2" w14:textId="5851861B" w:rsidR="0009273C" w:rsidRDefault="006965CF" w:rsidP="000C2754">
      <w:pPr>
        <w:spacing w:line="240" w:lineRule="auto"/>
        <w:ind w:left="227" w:right="340"/>
        <w:jc w:val="both"/>
        <w:rPr>
          <w:rFonts w:ascii="IPT Nazanin" w:hAnsi="IPT Nazanin" w:cs="B Nazanin"/>
          <w:sz w:val="24"/>
          <w:szCs w:val="24"/>
          <w:rtl/>
        </w:rPr>
      </w:pPr>
      <w:r w:rsidRPr="003B3719">
        <w:rPr>
          <w:rFonts w:ascii="IPT Nazanin" w:hAnsi="IPT Nazanin" w:cs="B Nazanin"/>
          <w:sz w:val="24"/>
          <w:szCs w:val="24"/>
          <w:rtl/>
        </w:rPr>
        <w:t xml:space="preserve">مساحت زمین در پروانه‌های ساختمانی صادره </w:t>
      </w:r>
      <w:r w:rsidR="000C2754">
        <w:rPr>
          <w:rFonts w:ascii="IPT Nazanin" w:hAnsi="IPT Nazanin" w:cs="B Nazanin" w:hint="cs"/>
          <w:sz w:val="24"/>
          <w:szCs w:val="24"/>
          <w:rtl/>
        </w:rPr>
        <w:t xml:space="preserve">از سال 94 تا سال 97 </w:t>
      </w:r>
      <w:r w:rsidR="00871E14">
        <w:rPr>
          <w:rFonts w:ascii="IPT Nazanin" w:hAnsi="IPT Nazanin" w:cs="B Nazanin" w:hint="cs"/>
          <w:sz w:val="24"/>
          <w:szCs w:val="24"/>
          <w:rtl/>
        </w:rPr>
        <w:t>روند افزایشی</w:t>
      </w:r>
      <w:r w:rsidR="000C2754">
        <w:rPr>
          <w:rFonts w:ascii="IPT Nazanin" w:hAnsi="IPT Nazanin" w:cs="B Nazanin" w:hint="cs"/>
          <w:sz w:val="24"/>
          <w:szCs w:val="24"/>
          <w:rtl/>
        </w:rPr>
        <w:t xml:space="preserve"> داشته است اما در سال 98 با کاهش شدیدی مواجه </w:t>
      </w:r>
      <w:r w:rsidR="00871E14">
        <w:rPr>
          <w:rFonts w:ascii="IPT Nazanin" w:hAnsi="IPT Nazanin" w:cs="B Nazanin" w:hint="cs"/>
          <w:sz w:val="24"/>
          <w:szCs w:val="24"/>
          <w:rtl/>
        </w:rPr>
        <w:t>شده</w:t>
      </w:r>
      <w:r w:rsidR="000C2754">
        <w:rPr>
          <w:rFonts w:ascii="IPT Nazanin" w:hAnsi="IPT Nazanin" w:cs="B Nazanin" w:hint="cs"/>
          <w:sz w:val="24"/>
          <w:szCs w:val="24"/>
          <w:rtl/>
        </w:rPr>
        <w:t xml:space="preserve"> است.</w:t>
      </w:r>
    </w:p>
    <w:p w14:paraId="41390775" w14:textId="77777777" w:rsidR="006965CF" w:rsidRPr="003B3719" w:rsidRDefault="006965CF" w:rsidP="006965CF">
      <w:pPr>
        <w:ind w:left="-57"/>
        <w:jc w:val="center"/>
        <w:rPr>
          <w:rFonts w:ascii="IPT Nazanin" w:hAnsi="IPT Nazanin" w:cs="B Nazanin"/>
          <w:sz w:val="24"/>
          <w:szCs w:val="24"/>
          <w:rtl/>
          <w:lang w:bidi="ar-SA"/>
        </w:rPr>
      </w:pPr>
      <w:r w:rsidRPr="003B3719">
        <w:rPr>
          <w:rFonts w:ascii="IPT Nazanin" w:hAnsi="IPT Nazanin" w:cs="B Nazanin"/>
          <w:sz w:val="24"/>
          <w:szCs w:val="24"/>
          <w:rtl/>
        </w:rPr>
        <w:t>نمودار(4-3):</w:t>
      </w:r>
      <w:r w:rsidRPr="003B3719">
        <w:rPr>
          <w:rFonts w:ascii="IPT Nazanin" w:hAnsi="IPT Nazanin" w:cs="B Nazanin"/>
          <w:sz w:val="24"/>
          <w:szCs w:val="24"/>
          <w:rtl/>
          <w:lang w:bidi="ar-SA"/>
        </w:rPr>
        <w:t xml:space="preserve"> </w:t>
      </w:r>
      <w:r w:rsidRPr="003B3719">
        <w:rPr>
          <w:rFonts w:ascii="IPT Nazanin" w:hAnsi="IPT Nazanin" w:cs="B Nazanin"/>
          <w:sz w:val="24"/>
          <w:szCs w:val="24"/>
          <w:rtl/>
        </w:rPr>
        <w:t>مساحت زمین‌هاي واگذار شده توسط اداره کل راه و شهرسازي استان براي احداث واحد مسکونی</w:t>
      </w:r>
    </w:p>
    <w:p w14:paraId="43DFE9AC" w14:textId="18314874" w:rsidR="006965CF" w:rsidRPr="003B3719" w:rsidRDefault="00844AA6" w:rsidP="006965CF">
      <w:pPr>
        <w:ind w:left="-57"/>
        <w:jc w:val="center"/>
        <w:rPr>
          <w:rFonts w:ascii="IPT Nazanin" w:hAnsi="IPT Nazanin" w:cs="B Nazanin"/>
          <w:sz w:val="24"/>
          <w:szCs w:val="24"/>
          <w:rtl/>
          <w:lang w:bidi="ar-SA"/>
        </w:rPr>
      </w:pPr>
      <w:r>
        <w:rPr>
          <w:noProof/>
          <w:lang w:bidi="ar-SA"/>
        </w:rPr>
        <w:drawing>
          <wp:inline distT="0" distB="0" distL="0" distR="0" wp14:anchorId="35B54A0E" wp14:editId="7F0EAD0D">
            <wp:extent cx="5745480" cy="2613660"/>
            <wp:effectExtent l="76200" t="76200" r="83820" b="7239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01440FB" w14:textId="69E19B51" w:rsidR="00F1631E" w:rsidRDefault="006965CF" w:rsidP="000C2754">
      <w:pPr>
        <w:ind w:left="227" w:right="283"/>
        <w:jc w:val="both"/>
        <w:rPr>
          <w:rFonts w:ascii="IPT Nazanin" w:hAnsi="IPT Nazanin" w:cs="B Nazanin"/>
          <w:sz w:val="24"/>
          <w:szCs w:val="24"/>
          <w:rtl/>
          <w:lang w:bidi="ar-SA"/>
        </w:rPr>
      </w:pPr>
      <w:r w:rsidRPr="003B3719">
        <w:rPr>
          <w:rFonts w:ascii="IPT Nazanin" w:hAnsi="IPT Nazanin" w:cs="B Nazanin"/>
          <w:sz w:val="24"/>
          <w:szCs w:val="24"/>
          <w:rtl/>
          <w:lang w:bidi="ar-SA"/>
        </w:rPr>
        <w:t xml:space="preserve">مساحت زمین های واگذار شده توسط </w:t>
      </w:r>
      <w:r w:rsidRPr="003B3719">
        <w:rPr>
          <w:rFonts w:ascii="IPT Nazanin" w:hAnsi="IPT Nazanin" w:cs="B Nazanin"/>
          <w:sz w:val="24"/>
          <w:szCs w:val="24"/>
          <w:rtl/>
        </w:rPr>
        <w:t xml:space="preserve">اداره کل راه و شهرسازي </w:t>
      </w:r>
      <w:r w:rsidRPr="003B3719">
        <w:rPr>
          <w:rFonts w:ascii="IPT Nazanin" w:hAnsi="IPT Nazanin" w:cs="B Nazanin"/>
          <w:sz w:val="24"/>
          <w:szCs w:val="24"/>
          <w:rtl/>
          <w:lang w:bidi="ar-SA"/>
        </w:rPr>
        <w:t xml:space="preserve">در سال 95 کاهش یافته است. </w:t>
      </w:r>
      <w:r w:rsidR="00871E14">
        <w:rPr>
          <w:rFonts w:ascii="IPT Nazanin" w:hAnsi="IPT Nazanin" w:cs="B Nazanin" w:hint="cs"/>
          <w:sz w:val="24"/>
          <w:szCs w:val="24"/>
          <w:rtl/>
          <w:lang w:bidi="ar-SA"/>
        </w:rPr>
        <w:t xml:space="preserve">سپس </w:t>
      </w:r>
      <w:r w:rsidR="00F1631E">
        <w:rPr>
          <w:rFonts w:ascii="IPT Nazanin" w:hAnsi="IPT Nazanin" w:cs="B Nazanin" w:hint="cs"/>
          <w:sz w:val="24"/>
          <w:szCs w:val="24"/>
          <w:rtl/>
          <w:lang w:bidi="ar-SA"/>
        </w:rPr>
        <w:t xml:space="preserve">در سال 96 رشد داشته و مجددا در سال 97 کاهش پیدا کرده است. </w:t>
      </w:r>
      <w:r w:rsidR="000C2754">
        <w:rPr>
          <w:rFonts w:ascii="IPT Nazanin" w:hAnsi="IPT Nazanin" w:cs="B Nazanin" w:hint="cs"/>
          <w:sz w:val="24"/>
          <w:szCs w:val="24"/>
          <w:rtl/>
          <w:lang w:bidi="ar-SA"/>
        </w:rPr>
        <w:t>اما در نهایت در سال 98 رشد چشمگیری را تجربه کرده است.</w:t>
      </w:r>
      <w:r w:rsidR="00871E14">
        <w:rPr>
          <w:rFonts w:ascii="IPT Nazanin" w:hAnsi="IPT Nazanin" w:cs="B Nazanin" w:hint="cs"/>
          <w:sz w:val="24"/>
          <w:szCs w:val="24"/>
          <w:rtl/>
          <w:lang w:bidi="ar-SA"/>
        </w:rPr>
        <w:t xml:space="preserve"> در مجموع، این شاخص در سال 98 رشد 13.9 برابری نسبت به سال 94 را تجربه کرده است.</w:t>
      </w:r>
    </w:p>
    <w:p w14:paraId="240D9A54" w14:textId="77777777" w:rsidR="006965CF" w:rsidRPr="003B3719" w:rsidRDefault="006965CF" w:rsidP="006965CF">
      <w:pPr>
        <w:ind w:left="-57"/>
        <w:jc w:val="center"/>
        <w:rPr>
          <w:rFonts w:ascii="IPT Nazanin" w:hAnsi="IPT Nazanin" w:cs="B Nazanin"/>
          <w:sz w:val="24"/>
          <w:szCs w:val="24"/>
          <w:rtl/>
          <w:lang w:bidi="ar-SA"/>
        </w:rPr>
      </w:pPr>
      <w:r w:rsidRPr="003B3719">
        <w:rPr>
          <w:rFonts w:ascii="IPT Nazanin" w:hAnsi="IPT Nazanin" w:cs="B Nazanin"/>
          <w:sz w:val="24"/>
          <w:szCs w:val="24"/>
          <w:rtl/>
        </w:rPr>
        <w:lastRenderedPageBreak/>
        <w:t>نمودار(4-4): تعداد شرکت‌هاي تعاونی مسکن فعال</w:t>
      </w:r>
    </w:p>
    <w:p w14:paraId="38E64463" w14:textId="2CF76D23" w:rsidR="006965CF" w:rsidRPr="003B3719" w:rsidRDefault="00844AA6" w:rsidP="006965CF">
      <w:pPr>
        <w:ind w:left="-170"/>
        <w:jc w:val="center"/>
        <w:rPr>
          <w:rFonts w:ascii="IPT Nazanin" w:hAnsi="IPT Nazanin" w:cs="B Nazanin"/>
          <w:sz w:val="24"/>
          <w:szCs w:val="24"/>
          <w:rtl/>
          <w:lang w:bidi="ar-SA"/>
        </w:rPr>
      </w:pPr>
      <w:r>
        <w:rPr>
          <w:noProof/>
          <w:lang w:bidi="ar-SA"/>
        </w:rPr>
        <w:drawing>
          <wp:inline distT="0" distB="0" distL="0" distR="0" wp14:anchorId="2B229E73" wp14:editId="61B17F6A">
            <wp:extent cx="5783580" cy="2846070"/>
            <wp:effectExtent l="76200" t="76200" r="83820" b="68580"/>
            <wp:docPr id="30" name="Chart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4DA5018" w14:textId="2370A194" w:rsidR="006965CF" w:rsidRDefault="006965CF" w:rsidP="000C2754">
      <w:pPr>
        <w:ind w:left="170"/>
        <w:jc w:val="both"/>
        <w:rPr>
          <w:rFonts w:ascii="IPT Nazanin" w:hAnsi="IPT Nazanin" w:cs="B Nazanin"/>
          <w:sz w:val="24"/>
          <w:szCs w:val="24"/>
          <w:rtl/>
        </w:rPr>
      </w:pPr>
      <w:r w:rsidRPr="003B3719">
        <w:rPr>
          <w:rFonts w:ascii="IPT Nazanin" w:hAnsi="IPT Nazanin" w:cs="B Nazanin"/>
          <w:sz w:val="24"/>
          <w:szCs w:val="24"/>
          <w:rtl/>
        </w:rPr>
        <w:t xml:space="preserve">تعداد شرکت‌های تعاونی مسکن فعال در سطح شهرستان در بین سال‌های </w:t>
      </w:r>
      <w:r w:rsidR="000C2754">
        <w:rPr>
          <w:rFonts w:ascii="IPT Nazanin" w:hAnsi="IPT Nazanin" w:cs="B Nazanin" w:hint="cs"/>
          <w:sz w:val="24"/>
          <w:szCs w:val="24"/>
          <w:rtl/>
        </w:rPr>
        <w:t>98</w:t>
      </w:r>
      <w:r w:rsidRPr="003B3719">
        <w:rPr>
          <w:rFonts w:ascii="IPT Nazanin" w:hAnsi="IPT Nazanin" w:cs="B Nazanin"/>
          <w:sz w:val="24"/>
          <w:szCs w:val="24"/>
          <w:rtl/>
        </w:rPr>
        <w:t>-</w:t>
      </w:r>
      <w:r w:rsidR="000C2754">
        <w:rPr>
          <w:rFonts w:ascii="IPT Nazanin" w:hAnsi="IPT Nazanin" w:cs="B Nazanin" w:hint="cs"/>
          <w:sz w:val="24"/>
          <w:szCs w:val="24"/>
          <w:rtl/>
        </w:rPr>
        <w:t>94</w:t>
      </w:r>
      <w:r w:rsidRPr="003B3719">
        <w:rPr>
          <w:rFonts w:ascii="IPT Nazanin" w:hAnsi="IPT Nazanin" w:cs="B Nazanin"/>
          <w:sz w:val="24"/>
          <w:szCs w:val="24"/>
          <w:rtl/>
        </w:rPr>
        <w:t xml:space="preserve"> </w:t>
      </w:r>
      <w:r w:rsidR="000C2754">
        <w:rPr>
          <w:rFonts w:ascii="IPT Nazanin" w:hAnsi="IPT Nazanin" w:cs="B Nazanin" w:hint="cs"/>
          <w:sz w:val="24"/>
          <w:szCs w:val="24"/>
          <w:rtl/>
        </w:rPr>
        <w:t xml:space="preserve">کاهش </w:t>
      </w:r>
      <w:r w:rsidRPr="003B3719">
        <w:rPr>
          <w:rFonts w:ascii="IPT Nazanin" w:hAnsi="IPT Nazanin" w:cs="B Nazanin"/>
          <w:sz w:val="24"/>
          <w:szCs w:val="24"/>
          <w:rtl/>
        </w:rPr>
        <w:t>داشته است.</w:t>
      </w:r>
    </w:p>
    <w:p w14:paraId="32F3820F" w14:textId="77777777" w:rsidR="00314C52" w:rsidRPr="003B3719" w:rsidRDefault="00314C52" w:rsidP="000C2754">
      <w:pPr>
        <w:ind w:left="170"/>
        <w:jc w:val="both"/>
        <w:rPr>
          <w:rFonts w:ascii="IPT Nazanin" w:hAnsi="IPT Nazanin" w:cs="B Nazanin"/>
          <w:sz w:val="24"/>
          <w:szCs w:val="24"/>
          <w:rtl/>
        </w:rPr>
      </w:pPr>
    </w:p>
    <w:p w14:paraId="763FA984" w14:textId="77777777" w:rsidR="006965CF" w:rsidRPr="003B3719" w:rsidRDefault="006965CF" w:rsidP="006965CF">
      <w:pPr>
        <w:jc w:val="center"/>
        <w:rPr>
          <w:rFonts w:ascii="IPT Nazanin" w:hAnsi="IPT Nazanin" w:cs="B Nazanin"/>
          <w:sz w:val="24"/>
          <w:szCs w:val="24"/>
          <w:rtl/>
        </w:rPr>
      </w:pPr>
      <w:r w:rsidRPr="003B3719">
        <w:rPr>
          <w:rFonts w:ascii="IPT Nazanin" w:hAnsi="IPT Nazanin" w:cs="B Nazanin"/>
          <w:sz w:val="24"/>
          <w:szCs w:val="24"/>
          <w:rtl/>
        </w:rPr>
        <w:t>نمودار(4-5): تعداد شاغلین شرکت‌هاي تعاونی مسکن فعال</w:t>
      </w:r>
    </w:p>
    <w:p w14:paraId="03573673" w14:textId="78CC98C2" w:rsidR="006965CF" w:rsidRPr="003B3719" w:rsidRDefault="00844AA6" w:rsidP="006965CF">
      <w:pPr>
        <w:ind w:left="-113"/>
        <w:jc w:val="center"/>
        <w:rPr>
          <w:rFonts w:ascii="IPT Nazanin" w:hAnsi="IPT Nazanin" w:cs="B Nazanin"/>
          <w:sz w:val="24"/>
          <w:szCs w:val="24"/>
          <w:rtl/>
        </w:rPr>
      </w:pPr>
      <w:r>
        <w:rPr>
          <w:noProof/>
          <w:lang w:bidi="ar-SA"/>
        </w:rPr>
        <w:drawing>
          <wp:inline distT="0" distB="0" distL="0" distR="0" wp14:anchorId="5C0D40F0" wp14:editId="72499DCC">
            <wp:extent cx="5753100" cy="2811780"/>
            <wp:effectExtent l="76200" t="76200" r="76200" b="83820"/>
            <wp:docPr id="31" name="Chart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6C05951" w14:textId="145F8BE5" w:rsidR="006965CF" w:rsidRDefault="00314C52" w:rsidP="000C2754">
      <w:pPr>
        <w:ind w:left="170"/>
        <w:jc w:val="both"/>
        <w:rPr>
          <w:rFonts w:ascii="IPT Nazanin" w:hAnsi="IPT Nazanin" w:cs="B Nazanin"/>
          <w:sz w:val="24"/>
          <w:szCs w:val="24"/>
          <w:rtl/>
        </w:rPr>
      </w:pPr>
      <w:r>
        <w:rPr>
          <w:rFonts w:ascii="IPT Nazanin" w:hAnsi="IPT Nazanin" w:cs="B Nazanin" w:hint="cs"/>
          <w:sz w:val="24"/>
          <w:szCs w:val="24"/>
          <w:rtl/>
        </w:rPr>
        <w:t xml:space="preserve">در مجموع، </w:t>
      </w:r>
      <w:r w:rsidR="006965CF" w:rsidRPr="003B3719">
        <w:rPr>
          <w:rFonts w:ascii="IPT Nazanin" w:hAnsi="IPT Nazanin" w:cs="B Nazanin"/>
          <w:sz w:val="24"/>
          <w:szCs w:val="24"/>
          <w:rtl/>
        </w:rPr>
        <w:t xml:space="preserve">تعداد شاغلین شرکت‌های تعاونی مسکن فعال در بین سال‌های </w:t>
      </w:r>
      <w:r w:rsidR="000C2754">
        <w:rPr>
          <w:rFonts w:ascii="IPT Nazanin" w:hAnsi="IPT Nazanin" w:cs="B Nazanin" w:hint="cs"/>
          <w:sz w:val="24"/>
          <w:szCs w:val="24"/>
          <w:rtl/>
        </w:rPr>
        <w:t>98-94 افزایش داشته است.</w:t>
      </w:r>
    </w:p>
    <w:p w14:paraId="0C8CF1BF" w14:textId="1622E14A" w:rsidR="000C2754" w:rsidRDefault="000C2754" w:rsidP="000C2754">
      <w:pPr>
        <w:ind w:left="170"/>
        <w:jc w:val="both"/>
        <w:rPr>
          <w:rFonts w:ascii="IPT Nazanin" w:hAnsi="IPT Nazanin" w:cs="B Nazanin"/>
          <w:sz w:val="24"/>
          <w:szCs w:val="24"/>
          <w:rtl/>
        </w:rPr>
      </w:pPr>
    </w:p>
    <w:p w14:paraId="4C2F7FAC" w14:textId="77777777" w:rsidR="006965CF" w:rsidRPr="003B3719" w:rsidRDefault="006965CF" w:rsidP="006965CF">
      <w:pPr>
        <w:rPr>
          <w:rFonts w:ascii="IPT Nazanin" w:hAnsi="IPT Nazanin" w:cs="B Nazanin"/>
          <w:b/>
          <w:bCs/>
          <w:sz w:val="26"/>
          <w:szCs w:val="26"/>
          <w:rtl/>
          <w:lang w:bidi="ar-SA"/>
        </w:rPr>
      </w:pPr>
      <w:r w:rsidRPr="003B3719">
        <w:rPr>
          <w:rFonts w:ascii="IPT Nazanin" w:hAnsi="IPT Nazanin" w:cs="B Nazanin"/>
          <w:b/>
          <w:bCs/>
          <w:sz w:val="26"/>
          <w:szCs w:val="26"/>
          <w:rtl/>
          <w:lang w:bidi="ar-SA"/>
        </w:rPr>
        <w:lastRenderedPageBreak/>
        <w:t>5-1- بخش بهداشت</w:t>
      </w:r>
    </w:p>
    <w:p w14:paraId="5541BE14" w14:textId="77777777" w:rsidR="006965CF" w:rsidRPr="003B3719" w:rsidRDefault="006965CF" w:rsidP="006965CF">
      <w:pPr>
        <w:ind w:left="-113"/>
        <w:jc w:val="center"/>
        <w:rPr>
          <w:rFonts w:ascii="IPT Nazanin" w:hAnsi="IPT Nazanin" w:cs="B Nazanin"/>
          <w:sz w:val="24"/>
          <w:szCs w:val="24"/>
          <w:rtl/>
          <w:lang w:bidi="ar-SA"/>
        </w:rPr>
      </w:pPr>
      <w:r w:rsidRPr="003B3719">
        <w:rPr>
          <w:rFonts w:ascii="IPT Nazanin" w:hAnsi="IPT Nazanin" w:cs="B Nazanin"/>
          <w:sz w:val="24"/>
          <w:szCs w:val="24"/>
          <w:rtl/>
          <w:lang w:bidi="ar-SA"/>
        </w:rPr>
        <w:t>جدول(5-1): اطلاعات مربوط به شاخص‌های بخش بهداشت</w:t>
      </w:r>
    </w:p>
    <w:tbl>
      <w:tblPr>
        <w:bidiVisual/>
        <w:tblW w:w="9330" w:type="dxa"/>
        <w:tblLook w:val="04A0" w:firstRow="1" w:lastRow="0" w:firstColumn="1" w:lastColumn="0" w:noHBand="0" w:noVBand="1"/>
      </w:tblPr>
      <w:tblGrid>
        <w:gridCol w:w="2698"/>
        <w:gridCol w:w="1162"/>
        <w:gridCol w:w="1107"/>
        <w:gridCol w:w="1107"/>
        <w:gridCol w:w="1107"/>
        <w:gridCol w:w="1107"/>
        <w:gridCol w:w="1042"/>
      </w:tblGrid>
      <w:tr w:rsidR="00844AA6" w:rsidRPr="00844AA6" w14:paraId="076A54DD" w14:textId="77777777" w:rsidTr="00844AA6">
        <w:trPr>
          <w:trHeight w:val="311"/>
        </w:trPr>
        <w:tc>
          <w:tcPr>
            <w:tcW w:w="2753"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5C59B68C" w14:textId="77777777" w:rsidR="00844AA6" w:rsidRPr="00844AA6" w:rsidRDefault="00844AA6" w:rsidP="00844AA6">
            <w:pPr>
              <w:spacing w:after="0" w:line="240" w:lineRule="auto"/>
              <w:jc w:val="center"/>
              <w:rPr>
                <w:rFonts w:ascii="Calibri" w:eastAsia="Times New Roman" w:hAnsi="Calibri" w:cs="B Nazanin"/>
                <w:b/>
                <w:bCs/>
                <w:color w:val="262626"/>
                <w:lang w:bidi="ar-SA"/>
              </w:rPr>
            </w:pPr>
            <w:r w:rsidRPr="00844AA6">
              <w:rPr>
                <w:rFonts w:ascii="Calibri" w:eastAsia="Times New Roman" w:hAnsi="Calibri" w:cs="B Nazanin" w:hint="cs"/>
                <w:b/>
                <w:bCs/>
                <w:color w:val="262626"/>
                <w:rtl/>
                <w:lang w:bidi="ar-SA"/>
              </w:rPr>
              <w:t>شاخص</w:t>
            </w:r>
          </w:p>
        </w:tc>
        <w:tc>
          <w:tcPr>
            <w:tcW w:w="1107"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78BCFB50" w14:textId="77777777" w:rsidR="00844AA6" w:rsidRPr="00844AA6" w:rsidRDefault="00844AA6" w:rsidP="00844AA6">
            <w:pPr>
              <w:spacing w:after="0" w:line="240" w:lineRule="auto"/>
              <w:jc w:val="center"/>
              <w:rPr>
                <w:rFonts w:ascii="Calibri" w:eastAsia="Times New Roman" w:hAnsi="Calibri" w:cs="B Nazanin"/>
                <w:b/>
                <w:bCs/>
                <w:color w:val="262626"/>
                <w:rtl/>
                <w:lang w:bidi="ar-SA"/>
              </w:rPr>
            </w:pPr>
            <w:r w:rsidRPr="00844AA6">
              <w:rPr>
                <w:rFonts w:ascii="Calibri" w:eastAsia="Times New Roman" w:hAnsi="Calibri" w:cs="B Nazanin" w:hint="cs"/>
                <w:b/>
                <w:bCs/>
                <w:color w:val="262626"/>
                <w:rtl/>
                <w:lang w:bidi="ar-SA"/>
              </w:rPr>
              <w:t>معیارسنجش</w:t>
            </w:r>
          </w:p>
        </w:tc>
        <w:tc>
          <w:tcPr>
            <w:tcW w:w="1107"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05021FD5" w14:textId="77777777" w:rsidR="00844AA6" w:rsidRPr="00844AA6" w:rsidRDefault="00844AA6" w:rsidP="00844AA6">
            <w:pPr>
              <w:spacing w:after="0" w:line="240" w:lineRule="auto"/>
              <w:jc w:val="center"/>
              <w:rPr>
                <w:rFonts w:ascii="Calibri" w:eastAsia="Times New Roman" w:hAnsi="Calibri" w:cs="B Nazanin"/>
                <w:b/>
                <w:bCs/>
                <w:color w:val="262626"/>
                <w:rtl/>
                <w:lang w:bidi="ar-SA"/>
              </w:rPr>
            </w:pPr>
            <w:r w:rsidRPr="00844AA6">
              <w:rPr>
                <w:rFonts w:ascii="Calibri" w:eastAsia="Times New Roman" w:hAnsi="Calibri" w:cs="B Nazanin" w:hint="cs"/>
                <w:b/>
                <w:bCs/>
                <w:color w:val="262626"/>
                <w:rtl/>
                <w:lang w:bidi="ar-SA"/>
              </w:rPr>
              <w:t>سال94</w:t>
            </w:r>
          </w:p>
        </w:tc>
        <w:tc>
          <w:tcPr>
            <w:tcW w:w="1107"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3D8BD3EB" w14:textId="77777777" w:rsidR="00844AA6" w:rsidRPr="00844AA6" w:rsidRDefault="00844AA6" w:rsidP="00844AA6">
            <w:pPr>
              <w:spacing w:after="0" w:line="240" w:lineRule="auto"/>
              <w:jc w:val="center"/>
              <w:rPr>
                <w:rFonts w:ascii="Calibri" w:eastAsia="Times New Roman" w:hAnsi="Calibri" w:cs="B Nazanin"/>
                <w:b/>
                <w:bCs/>
                <w:color w:val="262626"/>
                <w:rtl/>
                <w:lang w:bidi="ar-SA"/>
              </w:rPr>
            </w:pPr>
            <w:r w:rsidRPr="00844AA6">
              <w:rPr>
                <w:rFonts w:ascii="Calibri" w:eastAsia="Times New Roman" w:hAnsi="Calibri" w:cs="B Nazanin" w:hint="cs"/>
                <w:b/>
                <w:bCs/>
                <w:color w:val="262626"/>
                <w:rtl/>
                <w:lang w:bidi="ar-SA"/>
              </w:rPr>
              <w:t>سال95</w:t>
            </w:r>
          </w:p>
        </w:tc>
        <w:tc>
          <w:tcPr>
            <w:tcW w:w="1107"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384DB849" w14:textId="77777777" w:rsidR="00844AA6" w:rsidRPr="00844AA6" w:rsidRDefault="00844AA6" w:rsidP="00844AA6">
            <w:pPr>
              <w:spacing w:after="0" w:line="240" w:lineRule="auto"/>
              <w:jc w:val="center"/>
              <w:rPr>
                <w:rFonts w:ascii="Calibri" w:eastAsia="Times New Roman" w:hAnsi="Calibri" w:cs="B Nazanin"/>
                <w:b/>
                <w:bCs/>
                <w:color w:val="262626"/>
                <w:rtl/>
                <w:lang w:bidi="ar-SA"/>
              </w:rPr>
            </w:pPr>
            <w:r w:rsidRPr="00844AA6">
              <w:rPr>
                <w:rFonts w:ascii="Calibri" w:eastAsia="Times New Roman" w:hAnsi="Calibri" w:cs="B Nazanin" w:hint="cs"/>
                <w:b/>
                <w:bCs/>
                <w:color w:val="262626"/>
                <w:rtl/>
                <w:lang w:bidi="ar-SA"/>
              </w:rPr>
              <w:t>سال96</w:t>
            </w:r>
          </w:p>
        </w:tc>
        <w:tc>
          <w:tcPr>
            <w:tcW w:w="1107"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18A3A12A" w14:textId="77777777" w:rsidR="00844AA6" w:rsidRPr="00844AA6" w:rsidRDefault="00844AA6" w:rsidP="00844AA6">
            <w:pPr>
              <w:spacing w:after="0" w:line="240" w:lineRule="auto"/>
              <w:jc w:val="center"/>
              <w:rPr>
                <w:rFonts w:ascii="Calibri" w:eastAsia="Times New Roman" w:hAnsi="Calibri" w:cs="B Nazanin"/>
                <w:b/>
                <w:bCs/>
                <w:color w:val="262626"/>
                <w:rtl/>
                <w:lang w:bidi="ar-SA"/>
              </w:rPr>
            </w:pPr>
            <w:r w:rsidRPr="00844AA6">
              <w:rPr>
                <w:rFonts w:ascii="Calibri" w:eastAsia="Times New Roman" w:hAnsi="Calibri" w:cs="B Nazanin" w:hint="cs"/>
                <w:b/>
                <w:bCs/>
                <w:color w:val="262626"/>
                <w:rtl/>
                <w:lang w:bidi="ar-SA"/>
              </w:rPr>
              <w:t>سال97</w:t>
            </w:r>
          </w:p>
        </w:tc>
        <w:tc>
          <w:tcPr>
            <w:tcW w:w="1042"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586A7729" w14:textId="77777777" w:rsidR="00844AA6" w:rsidRPr="00844AA6" w:rsidRDefault="00844AA6" w:rsidP="00844AA6">
            <w:pPr>
              <w:spacing w:after="0" w:line="240" w:lineRule="auto"/>
              <w:jc w:val="center"/>
              <w:rPr>
                <w:rFonts w:ascii="Calibri" w:eastAsia="Times New Roman" w:hAnsi="Calibri" w:cs="B Nazanin"/>
                <w:b/>
                <w:bCs/>
                <w:color w:val="262626"/>
                <w:rtl/>
                <w:lang w:bidi="ar-SA"/>
              </w:rPr>
            </w:pPr>
            <w:r w:rsidRPr="00844AA6">
              <w:rPr>
                <w:rFonts w:ascii="Calibri" w:eastAsia="Times New Roman" w:hAnsi="Calibri" w:cs="B Nazanin" w:hint="cs"/>
                <w:b/>
                <w:bCs/>
                <w:color w:val="262626"/>
                <w:rtl/>
                <w:lang w:bidi="ar-SA"/>
              </w:rPr>
              <w:t>سال98</w:t>
            </w:r>
          </w:p>
        </w:tc>
      </w:tr>
      <w:tr w:rsidR="00844AA6" w:rsidRPr="00844AA6" w14:paraId="046FD5AE" w14:textId="77777777" w:rsidTr="00844AA6">
        <w:trPr>
          <w:trHeight w:val="327"/>
        </w:trPr>
        <w:tc>
          <w:tcPr>
            <w:tcW w:w="2753" w:type="dxa"/>
            <w:tcBorders>
              <w:top w:val="nil"/>
              <w:left w:val="single" w:sz="4" w:space="0" w:color="auto"/>
              <w:bottom w:val="single" w:sz="4" w:space="0" w:color="auto"/>
              <w:right w:val="single" w:sz="4" w:space="0" w:color="auto"/>
            </w:tcBorders>
            <w:shd w:val="clear" w:color="000000" w:fill="B8BDCC"/>
            <w:vAlign w:val="center"/>
            <w:hideMark/>
          </w:tcPr>
          <w:p w14:paraId="15464428" w14:textId="77777777" w:rsidR="00844AA6" w:rsidRPr="00844AA6" w:rsidRDefault="00844AA6" w:rsidP="00844AA6">
            <w:pPr>
              <w:spacing w:after="0" w:line="240" w:lineRule="auto"/>
              <w:jc w:val="center"/>
              <w:rPr>
                <w:rFonts w:ascii="Calibri" w:eastAsia="Times New Roman" w:hAnsi="Calibri" w:cs="B Nazanin"/>
                <w:b/>
                <w:bCs/>
                <w:color w:val="262626"/>
                <w:rtl/>
                <w:lang w:bidi="ar-SA"/>
              </w:rPr>
            </w:pPr>
            <w:r w:rsidRPr="00844AA6">
              <w:rPr>
                <w:rFonts w:ascii="Calibri" w:eastAsia="Times New Roman" w:hAnsi="Calibri" w:cs="B Nazanin" w:hint="cs"/>
                <w:b/>
                <w:bCs/>
                <w:color w:val="262626"/>
                <w:rtl/>
                <w:lang w:bidi="ar-SA"/>
              </w:rPr>
              <w:t>تعداد بیمارستان‌هاي فعال</w:t>
            </w:r>
          </w:p>
        </w:tc>
        <w:tc>
          <w:tcPr>
            <w:tcW w:w="1107" w:type="dxa"/>
            <w:tcBorders>
              <w:top w:val="nil"/>
              <w:left w:val="single" w:sz="4" w:space="0" w:color="auto"/>
              <w:bottom w:val="single" w:sz="4" w:space="0" w:color="auto"/>
              <w:right w:val="single" w:sz="4" w:space="0" w:color="auto"/>
            </w:tcBorders>
            <w:shd w:val="clear" w:color="000000" w:fill="FFFFFF"/>
            <w:vAlign w:val="center"/>
            <w:hideMark/>
          </w:tcPr>
          <w:p w14:paraId="43B169E7" w14:textId="77777777" w:rsidR="00844AA6" w:rsidRPr="00844AA6" w:rsidRDefault="00844AA6" w:rsidP="00844AA6">
            <w:pPr>
              <w:spacing w:after="0" w:line="240" w:lineRule="auto"/>
              <w:jc w:val="center"/>
              <w:rPr>
                <w:rFonts w:ascii="Calibri" w:eastAsia="Times New Roman" w:hAnsi="Calibri" w:cs="B Nazanin"/>
                <w:color w:val="161616"/>
                <w:rtl/>
                <w:lang w:bidi="ar-SA"/>
              </w:rPr>
            </w:pPr>
            <w:r w:rsidRPr="00844AA6">
              <w:rPr>
                <w:rFonts w:ascii="Calibri" w:eastAsia="Times New Roman" w:hAnsi="Calibri" w:cs="B Nazanin" w:hint="cs"/>
                <w:color w:val="161616"/>
                <w:rtl/>
                <w:lang w:bidi="ar-SA"/>
              </w:rPr>
              <w:t>تعداد</w:t>
            </w:r>
          </w:p>
        </w:tc>
        <w:tc>
          <w:tcPr>
            <w:tcW w:w="1107" w:type="dxa"/>
            <w:tcBorders>
              <w:top w:val="nil"/>
              <w:left w:val="single" w:sz="4" w:space="0" w:color="auto"/>
              <w:bottom w:val="single" w:sz="4" w:space="0" w:color="auto"/>
              <w:right w:val="single" w:sz="4" w:space="0" w:color="auto"/>
            </w:tcBorders>
            <w:shd w:val="clear" w:color="auto" w:fill="auto"/>
            <w:noWrap/>
            <w:vAlign w:val="center"/>
            <w:hideMark/>
          </w:tcPr>
          <w:p w14:paraId="0838A5AD" w14:textId="77777777" w:rsidR="00844AA6" w:rsidRPr="000330EE" w:rsidRDefault="00844AA6" w:rsidP="00844AA6">
            <w:pPr>
              <w:bidi w:val="0"/>
              <w:spacing w:after="0" w:line="240" w:lineRule="auto"/>
              <w:jc w:val="center"/>
              <w:rPr>
                <w:rFonts w:ascii="IPT Nazanin" w:eastAsia="Times New Roman" w:hAnsi="IPT Nazanin" w:cs="B Nazanin"/>
                <w:color w:val="000000"/>
                <w:rtl/>
                <w:lang w:bidi="ar-SA"/>
              </w:rPr>
            </w:pPr>
            <w:r w:rsidRPr="000330EE">
              <w:rPr>
                <w:rFonts w:ascii="IPT Nazanin" w:eastAsia="Times New Roman" w:hAnsi="IPT Nazanin" w:cs="B Nazanin"/>
                <w:color w:val="000000"/>
                <w:lang w:bidi="ar-SA"/>
              </w:rPr>
              <w:t>2</w:t>
            </w:r>
          </w:p>
        </w:tc>
        <w:tc>
          <w:tcPr>
            <w:tcW w:w="1107" w:type="dxa"/>
            <w:tcBorders>
              <w:top w:val="nil"/>
              <w:left w:val="single" w:sz="4" w:space="0" w:color="auto"/>
              <w:bottom w:val="single" w:sz="4" w:space="0" w:color="auto"/>
              <w:right w:val="single" w:sz="4" w:space="0" w:color="auto"/>
            </w:tcBorders>
            <w:shd w:val="clear" w:color="auto" w:fill="auto"/>
            <w:noWrap/>
            <w:vAlign w:val="center"/>
            <w:hideMark/>
          </w:tcPr>
          <w:p w14:paraId="0038A0C3" w14:textId="77777777" w:rsidR="00844AA6" w:rsidRPr="000330EE" w:rsidRDefault="00844AA6" w:rsidP="00844AA6">
            <w:pPr>
              <w:bidi w:val="0"/>
              <w:spacing w:after="0" w:line="240" w:lineRule="auto"/>
              <w:jc w:val="center"/>
              <w:rPr>
                <w:rFonts w:ascii="IPT Nazanin" w:eastAsia="Times New Roman" w:hAnsi="IPT Nazanin" w:cs="B Nazanin"/>
                <w:color w:val="000000"/>
                <w:lang w:bidi="ar-SA"/>
              </w:rPr>
            </w:pPr>
            <w:r w:rsidRPr="000330EE">
              <w:rPr>
                <w:rFonts w:ascii="IPT Nazanin" w:eastAsia="Times New Roman" w:hAnsi="IPT Nazanin" w:cs="B Nazanin"/>
                <w:color w:val="000000"/>
                <w:lang w:bidi="ar-SA"/>
              </w:rPr>
              <w:t>2</w:t>
            </w:r>
          </w:p>
        </w:tc>
        <w:tc>
          <w:tcPr>
            <w:tcW w:w="1107" w:type="dxa"/>
            <w:tcBorders>
              <w:top w:val="nil"/>
              <w:left w:val="single" w:sz="4" w:space="0" w:color="auto"/>
              <w:bottom w:val="single" w:sz="4" w:space="0" w:color="auto"/>
              <w:right w:val="single" w:sz="4" w:space="0" w:color="auto"/>
            </w:tcBorders>
            <w:shd w:val="clear" w:color="auto" w:fill="auto"/>
            <w:noWrap/>
            <w:vAlign w:val="center"/>
            <w:hideMark/>
          </w:tcPr>
          <w:p w14:paraId="177C1430" w14:textId="77777777" w:rsidR="00844AA6" w:rsidRPr="000330EE" w:rsidRDefault="00844AA6" w:rsidP="00844AA6">
            <w:pPr>
              <w:bidi w:val="0"/>
              <w:spacing w:after="0" w:line="240" w:lineRule="auto"/>
              <w:jc w:val="center"/>
              <w:rPr>
                <w:rFonts w:ascii="IPT Nazanin" w:eastAsia="Times New Roman" w:hAnsi="IPT Nazanin" w:cs="B Nazanin"/>
                <w:color w:val="000000"/>
                <w:lang w:bidi="ar-SA"/>
              </w:rPr>
            </w:pPr>
            <w:r w:rsidRPr="000330EE">
              <w:rPr>
                <w:rFonts w:ascii="IPT Nazanin" w:eastAsia="Times New Roman" w:hAnsi="IPT Nazanin" w:cs="B Nazanin"/>
                <w:color w:val="000000"/>
                <w:lang w:bidi="ar-SA"/>
              </w:rPr>
              <w:t>2</w:t>
            </w:r>
          </w:p>
        </w:tc>
        <w:tc>
          <w:tcPr>
            <w:tcW w:w="1107" w:type="dxa"/>
            <w:tcBorders>
              <w:top w:val="nil"/>
              <w:left w:val="single" w:sz="4" w:space="0" w:color="auto"/>
              <w:bottom w:val="single" w:sz="4" w:space="0" w:color="auto"/>
              <w:right w:val="single" w:sz="4" w:space="0" w:color="auto"/>
            </w:tcBorders>
            <w:shd w:val="clear" w:color="auto" w:fill="auto"/>
            <w:noWrap/>
            <w:vAlign w:val="center"/>
            <w:hideMark/>
          </w:tcPr>
          <w:p w14:paraId="0E1F2386" w14:textId="77777777" w:rsidR="00844AA6" w:rsidRPr="000330EE" w:rsidRDefault="00844AA6" w:rsidP="00844AA6">
            <w:pPr>
              <w:bidi w:val="0"/>
              <w:spacing w:after="0" w:line="240" w:lineRule="auto"/>
              <w:jc w:val="center"/>
              <w:rPr>
                <w:rFonts w:ascii="IPT Nazanin" w:eastAsia="Times New Roman" w:hAnsi="IPT Nazanin" w:cs="B Nazanin"/>
                <w:color w:val="000000"/>
                <w:lang w:bidi="ar-SA"/>
              </w:rPr>
            </w:pPr>
            <w:r w:rsidRPr="000330EE">
              <w:rPr>
                <w:rFonts w:ascii="IPT Nazanin" w:eastAsia="Times New Roman" w:hAnsi="IPT Nazanin" w:cs="B Nazanin"/>
                <w:color w:val="000000"/>
                <w:lang w:bidi="ar-SA"/>
              </w:rPr>
              <w:t>2</w:t>
            </w:r>
          </w:p>
        </w:tc>
        <w:tc>
          <w:tcPr>
            <w:tcW w:w="1042" w:type="dxa"/>
            <w:tcBorders>
              <w:top w:val="nil"/>
              <w:left w:val="single" w:sz="4" w:space="0" w:color="auto"/>
              <w:bottom w:val="single" w:sz="4" w:space="0" w:color="auto"/>
              <w:right w:val="single" w:sz="4" w:space="0" w:color="auto"/>
            </w:tcBorders>
            <w:shd w:val="clear" w:color="auto" w:fill="auto"/>
            <w:noWrap/>
            <w:vAlign w:val="center"/>
            <w:hideMark/>
          </w:tcPr>
          <w:p w14:paraId="5BA2825B" w14:textId="77777777" w:rsidR="00844AA6" w:rsidRPr="000330EE" w:rsidRDefault="00844AA6" w:rsidP="00844AA6">
            <w:pPr>
              <w:bidi w:val="0"/>
              <w:spacing w:after="0" w:line="240" w:lineRule="auto"/>
              <w:jc w:val="center"/>
              <w:rPr>
                <w:rFonts w:ascii="IPT Nazanin" w:eastAsia="Times New Roman" w:hAnsi="IPT Nazanin" w:cs="B Nazanin"/>
                <w:color w:val="000000"/>
                <w:lang w:bidi="ar-SA"/>
              </w:rPr>
            </w:pPr>
            <w:r w:rsidRPr="000330EE">
              <w:rPr>
                <w:rFonts w:ascii="IPT Nazanin" w:eastAsia="Times New Roman" w:hAnsi="IPT Nazanin" w:cs="B Nazanin"/>
                <w:color w:val="000000"/>
                <w:lang w:bidi="ar-SA"/>
              </w:rPr>
              <w:t>2</w:t>
            </w:r>
          </w:p>
        </w:tc>
      </w:tr>
      <w:tr w:rsidR="00844AA6" w:rsidRPr="00844AA6" w14:paraId="53A069EA" w14:textId="77777777" w:rsidTr="00844AA6">
        <w:trPr>
          <w:trHeight w:val="352"/>
        </w:trPr>
        <w:tc>
          <w:tcPr>
            <w:tcW w:w="2753" w:type="dxa"/>
            <w:tcBorders>
              <w:top w:val="nil"/>
              <w:left w:val="single" w:sz="4" w:space="0" w:color="auto"/>
              <w:bottom w:val="single" w:sz="4" w:space="0" w:color="auto"/>
              <w:right w:val="single" w:sz="4" w:space="0" w:color="auto"/>
            </w:tcBorders>
            <w:shd w:val="clear" w:color="000000" w:fill="B8BDCC"/>
            <w:vAlign w:val="center"/>
            <w:hideMark/>
          </w:tcPr>
          <w:p w14:paraId="51651A20" w14:textId="77777777" w:rsidR="00844AA6" w:rsidRPr="00844AA6" w:rsidRDefault="00844AA6" w:rsidP="00844AA6">
            <w:pPr>
              <w:spacing w:after="0" w:line="240" w:lineRule="auto"/>
              <w:jc w:val="center"/>
              <w:rPr>
                <w:rFonts w:ascii="Calibri" w:eastAsia="Times New Roman" w:hAnsi="Calibri" w:cs="B Nazanin"/>
                <w:b/>
                <w:bCs/>
                <w:color w:val="262626"/>
                <w:lang w:bidi="ar-SA"/>
              </w:rPr>
            </w:pPr>
            <w:r w:rsidRPr="00844AA6">
              <w:rPr>
                <w:rFonts w:ascii="Calibri" w:eastAsia="Times New Roman" w:hAnsi="Calibri" w:cs="B Nazanin" w:hint="cs"/>
                <w:b/>
                <w:bCs/>
                <w:color w:val="262626"/>
                <w:rtl/>
                <w:lang w:bidi="ar-SA"/>
              </w:rPr>
              <w:t>تعداد مراکز بهداشتی درمانی</w:t>
            </w:r>
          </w:p>
        </w:tc>
        <w:tc>
          <w:tcPr>
            <w:tcW w:w="1107" w:type="dxa"/>
            <w:tcBorders>
              <w:top w:val="nil"/>
              <w:left w:val="single" w:sz="4" w:space="0" w:color="auto"/>
              <w:bottom w:val="single" w:sz="4" w:space="0" w:color="auto"/>
              <w:right w:val="single" w:sz="4" w:space="0" w:color="auto"/>
            </w:tcBorders>
            <w:shd w:val="clear" w:color="000000" w:fill="F7F7F7"/>
            <w:vAlign w:val="center"/>
            <w:hideMark/>
          </w:tcPr>
          <w:p w14:paraId="2EA81405" w14:textId="77777777" w:rsidR="00844AA6" w:rsidRPr="00844AA6" w:rsidRDefault="00844AA6" w:rsidP="00844AA6">
            <w:pPr>
              <w:spacing w:after="0" w:line="240" w:lineRule="auto"/>
              <w:jc w:val="center"/>
              <w:rPr>
                <w:rFonts w:ascii="Calibri" w:eastAsia="Times New Roman" w:hAnsi="Calibri" w:cs="B Nazanin"/>
                <w:color w:val="161616"/>
                <w:rtl/>
                <w:lang w:bidi="ar-SA"/>
              </w:rPr>
            </w:pPr>
            <w:r w:rsidRPr="00844AA6">
              <w:rPr>
                <w:rFonts w:ascii="Calibri" w:eastAsia="Times New Roman" w:hAnsi="Calibri" w:cs="B Nazanin" w:hint="cs"/>
                <w:color w:val="161616"/>
                <w:rtl/>
                <w:lang w:bidi="ar-SA"/>
              </w:rPr>
              <w:t>تعداد</w:t>
            </w:r>
          </w:p>
        </w:tc>
        <w:tc>
          <w:tcPr>
            <w:tcW w:w="1107" w:type="dxa"/>
            <w:tcBorders>
              <w:top w:val="nil"/>
              <w:left w:val="single" w:sz="4" w:space="0" w:color="auto"/>
              <w:bottom w:val="single" w:sz="4" w:space="0" w:color="auto"/>
              <w:right w:val="single" w:sz="4" w:space="0" w:color="auto"/>
            </w:tcBorders>
            <w:shd w:val="clear" w:color="000000" w:fill="F7F7F7"/>
            <w:vAlign w:val="center"/>
            <w:hideMark/>
          </w:tcPr>
          <w:p w14:paraId="0114C7DB" w14:textId="77777777" w:rsidR="00844AA6" w:rsidRPr="000330EE" w:rsidRDefault="00844AA6" w:rsidP="00844AA6">
            <w:pPr>
              <w:bidi w:val="0"/>
              <w:spacing w:after="0" w:line="240" w:lineRule="auto"/>
              <w:jc w:val="center"/>
              <w:rPr>
                <w:rFonts w:ascii="IPT Nazanin" w:eastAsia="Times New Roman" w:hAnsi="IPT Nazanin" w:cs="B Nazanin"/>
                <w:color w:val="161616"/>
                <w:rtl/>
                <w:lang w:bidi="ar-SA"/>
              </w:rPr>
            </w:pPr>
            <w:r w:rsidRPr="000330EE">
              <w:rPr>
                <w:rFonts w:ascii="IPT Nazanin" w:eastAsia="Times New Roman" w:hAnsi="IPT Nazanin" w:cs="B Nazanin"/>
                <w:color w:val="161616"/>
                <w:lang w:bidi="ar-SA"/>
              </w:rPr>
              <w:t>7</w:t>
            </w:r>
          </w:p>
        </w:tc>
        <w:tc>
          <w:tcPr>
            <w:tcW w:w="1107" w:type="dxa"/>
            <w:tcBorders>
              <w:top w:val="nil"/>
              <w:left w:val="single" w:sz="4" w:space="0" w:color="auto"/>
              <w:bottom w:val="single" w:sz="4" w:space="0" w:color="auto"/>
              <w:right w:val="single" w:sz="4" w:space="0" w:color="auto"/>
            </w:tcBorders>
            <w:shd w:val="clear" w:color="000000" w:fill="F7F7F7"/>
            <w:vAlign w:val="center"/>
            <w:hideMark/>
          </w:tcPr>
          <w:p w14:paraId="1543CD57" w14:textId="77777777" w:rsidR="00844AA6" w:rsidRPr="000330EE" w:rsidRDefault="00844AA6" w:rsidP="00844AA6">
            <w:pPr>
              <w:bidi w:val="0"/>
              <w:spacing w:after="0" w:line="240" w:lineRule="auto"/>
              <w:jc w:val="center"/>
              <w:rPr>
                <w:rFonts w:ascii="IPT Nazanin" w:eastAsia="Times New Roman" w:hAnsi="IPT Nazanin" w:cs="B Nazanin"/>
                <w:color w:val="161616"/>
                <w:lang w:bidi="ar-SA"/>
              </w:rPr>
            </w:pPr>
            <w:r w:rsidRPr="000330EE">
              <w:rPr>
                <w:rFonts w:ascii="IPT Nazanin" w:eastAsia="Times New Roman" w:hAnsi="IPT Nazanin" w:cs="B Nazanin"/>
                <w:color w:val="161616"/>
                <w:lang w:bidi="ar-SA"/>
              </w:rPr>
              <w:t>7</w:t>
            </w:r>
          </w:p>
        </w:tc>
        <w:tc>
          <w:tcPr>
            <w:tcW w:w="1107" w:type="dxa"/>
            <w:tcBorders>
              <w:top w:val="nil"/>
              <w:left w:val="single" w:sz="4" w:space="0" w:color="auto"/>
              <w:bottom w:val="single" w:sz="4" w:space="0" w:color="auto"/>
              <w:right w:val="single" w:sz="4" w:space="0" w:color="auto"/>
            </w:tcBorders>
            <w:shd w:val="clear" w:color="000000" w:fill="F7F7F7"/>
            <w:vAlign w:val="center"/>
            <w:hideMark/>
          </w:tcPr>
          <w:p w14:paraId="65293F99" w14:textId="77777777" w:rsidR="00844AA6" w:rsidRPr="000330EE" w:rsidRDefault="00844AA6" w:rsidP="00844AA6">
            <w:pPr>
              <w:bidi w:val="0"/>
              <w:spacing w:after="0" w:line="240" w:lineRule="auto"/>
              <w:jc w:val="center"/>
              <w:rPr>
                <w:rFonts w:ascii="IPT Nazanin" w:eastAsia="Times New Roman" w:hAnsi="IPT Nazanin" w:cs="B Nazanin"/>
                <w:color w:val="161616"/>
                <w:lang w:bidi="ar-SA"/>
              </w:rPr>
            </w:pPr>
            <w:r w:rsidRPr="000330EE">
              <w:rPr>
                <w:rFonts w:ascii="IPT Nazanin" w:eastAsia="Times New Roman" w:hAnsi="IPT Nazanin" w:cs="B Nazanin"/>
                <w:color w:val="161616"/>
                <w:lang w:bidi="ar-SA"/>
              </w:rPr>
              <w:t>7</w:t>
            </w:r>
          </w:p>
        </w:tc>
        <w:tc>
          <w:tcPr>
            <w:tcW w:w="1107" w:type="dxa"/>
            <w:tcBorders>
              <w:top w:val="nil"/>
              <w:left w:val="single" w:sz="4" w:space="0" w:color="auto"/>
              <w:bottom w:val="single" w:sz="4" w:space="0" w:color="auto"/>
              <w:right w:val="single" w:sz="4" w:space="0" w:color="auto"/>
            </w:tcBorders>
            <w:shd w:val="clear" w:color="000000" w:fill="F7F7F7"/>
            <w:vAlign w:val="center"/>
            <w:hideMark/>
          </w:tcPr>
          <w:p w14:paraId="7A79B060" w14:textId="77777777" w:rsidR="00844AA6" w:rsidRPr="000330EE" w:rsidRDefault="00844AA6" w:rsidP="00844AA6">
            <w:pPr>
              <w:bidi w:val="0"/>
              <w:spacing w:after="0" w:line="240" w:lineRule="auto"/>
              <w:jc w:val="center"/>
              <w:rPr>
                <w:rFonts w:ascii="IPT Nazanin" w:eastAsia="Times New Roman" w:hAnsi="IPT Nazanin" w:cs="B Nazanin"/>
                <w:color w:val="161616"/>
                <w:lang w:bidi="ar-SA"/>
              </w:rPr>
            </w:pPr>
            <w:r w:rsidRPr="000330EE">
              <w:rPr>
                <w:rFonts w:ascii="IPT Nazanin" w:eastAsia="Times New Roman" w:hAnsi="IPT Nazanin" w:cs="B Nazanin"/>
                <w:color w:val="161616"/>
                <w:lang w:bidi="ar-SA"/>
              </w:rPr>
              <w:t>8</w:t>
            </w:r>
          </w:p>
        </w:tc>
        <w:tc>
          <w:tcPr>
            <w:tcW w:w="1042" w:type="dxa"/>
            <w:tcBorders>
              <w:top w:val="nil"/>
              <w:left w:val="single" w:sz="4" w:space="0" w:color="auto"/>
              <w:bottom w:val="single" w:sz="4" w:space="0" w:color="auto"/>
              <w:right w:val="single" w:sz="4" w:space="0" w:color="auto"/>
            </w:tcBorders>
            <w:shd w:val="clear" w:color="000000" w:fill="F7F7F7"/>
            <w:vAlign w:val="center"/>
            <w:hideMark/>
          </w:tcPr>
          <w:p w14:paraId="297048AA" w14:textId="77777777" w:rsidR="00844AA6" w:rsidRPr="000330EE" w:rsidRDefault="00844AA6" w:rsidP="00844AA6">
            <w:pPr>
              <w:bidi w:val="0"/>
              <w:spacing w:after="0" w:line="240" w:lineRule="auto"/>
              <w:jc w:val="center"/>
              <w:rPr>
                <w:rFonts w:ascii="IPT Nazanin" w:eastAsia="Times New Roman" w:hAnsi="IPT Nazanin" w:cs="B Nazanin"/>
                <w:color w:val="161616"/>
                <w:lang w:bidi="ar-SA"/>
              </w:rPr>
            </w:pPr>
            <w:r w:rsidRPr="000330EE">
              <w:rPr>
                <w:rFonts w:ascii="IPT Nazanin" w:eastAsia="Times New Roman" w:hAnsi="IPT Nazanin" w:cs="B Nazanin"/>
                <w:color w:val="161616"/>
                <w:lang w:bidi="ar-SA"/>
              </w:rPr>
              <w:t>9</w:t>
            </w:r>
          </w:p>
        </w:tc>
      </w:tr>
      <w:tr w:rsidR="00844AA6" w:rsidRPr="00844AA6" w14:paraId="545B9324" w14:textId="77777777" w:rsidTr="00844AA6">
        <w:trPr>
          <w:trHeight w:val="444"/>
        </w:trPr>
        <w:tc>
          <w:tcPr>
            <w:tcW w:w="2753" w:type="dxa"/>
            <w:tcBorders>
              <w:top w:val="nil"/>
              <w:left w:val="single" w:sz="4" w:space="0" w:color="auto"/>
              <w:bottom w:val="single" w:sz="4" w:space="0" w:color="auto"/>
              <w:right w:val="single" w:sz="4" w:space="0" w:color="auto"/>
            </w:tcBorders>
            <w:shd w:val="clear" w:color="000000" w:fill="B8BDCC"/>
            <w:vAlign w:val="center"/>
            <w:hideMark/>
          </w:tcPr>
          <w:p w14:paraId="4C0C0CC6" w14:textId="77777777" w:rsidR="00844AA6" w:rsidRPr="00844AA6" w:rsidRDefault="00844AA6" w:rsidP="00844AA6">
            <w:pPr>
              <w:spacing w:after="0" w:line="240" w:lineRule="auto"/>
              <w:jc w:val="center"/>
              <w:rPr>
                <w:rFonts w:ascii="Calibri" w:eastAsia="Times New Roman" w:hAnsi="Calibri" w:cs="B Nazanin"/>
                <w:b/>
                <w:bCs/>
                <w:color w:val="262626"/>
                <w:lang w:bidi="ar-SA"/>
              </w:rPr>
            </w:pPr>
            <w:r w:rsidRPr="00844AA6">
              <w:rPr>
                <w:rFonts w:ascii="Calibri" w:eastAsia="Times New Roman" w:hAnsi="Calibri" w:cs="B Nazanin" w:hint="cs"/>
                <w:b/>
                <w:bCs/>
                <w:color w:val="262626"/>
                <w:rtl/>
                <w:lang w:bidi="ar-SA"/>
              </w:rPr>
              <w:t xml:space="preserve">تعداد تخت‌هاي ثابت موجود در بیمارستان‌هاي فعال </w:t>
            </w:r>
          </w:p>
        </w:tc>
        <w:tc>
          <w:tcPr>
            <w:tcW w:w="1107" w:type="dxa"/>
            <w:tcBorders>
              <w:top w:val="nil"/>
              <w:left w:val="single" w:sz="4" w:space="0" w:color="auto"/>
              <w:bottom w:val="single" w:sz="4" w:space="0" w:color="auto"/>
              <w:right w:val="single" w:sz="4" w:space="0" w:color="auto"/>
            </w:tcBorders>
            <w:shd w:val="clear" w:color="000000" w:fill="FFFFFF"/>
            <w:vAlign w:val="center"/>
            <w:hideMark/>
          </w:tcPr>
          <w:p w14:paraId="0552EECF" w14:textId="77777777" w:rsidR="00844AA6" w:rsidRPr="00844AA6" w:rsidRDefault="00844AA6" w:rsidP="00844AA6">
            <w:pPr>
              <w:spacing w:after="0" w:line="240" w:lineRule="auto"/>
              <w:jc w:val="center"/>
              <w:rPr>
                <w:rFonts w:ascii="Calibri" w:eastAsia="Times New Roman" w:hAnsi="Calibri" w:cs="B Nazanin"/>
                <w:color w:val="161616"/>
                <w:rtl/>
                <w:lang w:bidi="ar-SA"/>
              </w:rPr>
            </w:pPr>
            <w:r w:rsidRPr="00844AA6">
              <w:rPr>
                <w:rFonts w:ascii="Calibri" w:eastAsia="Times New Roman" w:hAnsi="Calibri" w:cs="B Nazanin" w:hint="cs"/>
                <w:color w:val="161616"/>
                <w:rtl/>
                <w:lang w:bidi="ar-SA"/>
              </w:rPr>
              <w:t>تعداد</w:t>
            </w:r>
          </w:p>
        </w:tc>
        <w:tc>
          <w:tcPr>
            <w:tcW w:w="1107" w:type="dxa"/>
            <w:tcBorders>
              <w:top w:val="nil"/>
              <w:left w:val="single" w:sz="4" w:space="0" w:color="auto"/>
              <w:bottom w:val="single" w:sz="4" w:space="0" w:color="auto"/>
              <w:right w:val="single" w:sz="4" w:space="0" w:color="auto"/>
            </w:tcBorders>
            <w:shd w:val="clear" w:color="auto" w:fill="auto"/>
            <w:noWrap/>
            <w:vAlign w:val="center"/>
            <w:hideMark/>
          </w:tcPr>
          <w:p w14:paraId="59A03DBC" w14:textId="77777777" w:rsidR="00844AA6" w:rsidRPr="000330EE" w:rsidRDefault="00844AA6" w:rsidP="00844AA6">
            <w:pPr>
              <w:bidi w:val="0"/>
              <w:spacing w:after="0" w:line="240" w:lineRule="auto"/>
              <w:jc w:val="center"/>
              <w:rPr>
                <w:rFonts w:ascii="IPT Nazanin" w:eastAsia="Times New Roman" w:hAnsi="IPT Nazanin" w:cs="B Nazanin"/>
                <w:color w:val="000000"/>
                <w:rtl/>
                <w:lang w:bidi="ar-SA"/>
              </w:rPr>
            </w:pPr>
            <w:r w:rsidRPr="000330EE">
              <w:rPr>
                <w:rFonts w:ascii="IPT Nazanin" w:eastAsia="Times New Roman" w:hAnsi="IPT Nazanin" w:cs="B Nazanin"/>
                <w:color w:val="000000"/>
                <w:lang w:bidi="ar-SA"/>
              </w:rPr>
              <w:t>260</w:t>
            </w:r>
          </w:p>
        </w:tc>
        <w:tc>
          <w:tcPr>
            <w:tcW w:w="1107" w:type="dxa"/>
            <w:tcBorders>
              <w:top w:val="nil"/>
              <w:left w:val="single" w:sz="4" w:space="0" w:color="auto"/>
              <w:bottom w:val="single" w:sz="4" w:space="0" w:color="auto"/>
              <w:right w:val="single" w:sz="4" w:space="0" w:color="auto"/>
            </w:tcBorders>
            <w:shd w:val="clear" w:color="auto" w:fill="auto"/>
            <w:noWrap/>
            <w:vAlign w:val="center"/>
            <w:hideMark/>
          </w:tcPr>
          <w:p w14:paraId="736D3A86" w14:textId="77777777" w:rsidR="00844AA6" w:rsidRPr="000330EE" w:rsidRDefault="00844AA6" w:rsidP="00844AA6">
            <w:pPr>
              <w:bidi w:val="0"/>
              <w:spacing w:after="0" w:line="240" w:lineRule="auto"/>
              <w:jc w:val="center"/>
              <w:rPr>
                <w:rFonts w:ascii="IPT Nazanin" w:eastAsia="Times New Roman" w:hAnsi="IPT Nazanin" w:cs="B Nazanin"/>
                <w:color w:val="000000"/>
                <w:lang w:bidi="ar-SA"/>
              </w:rPr>
            </w:pPr>
            <w:r w:rsidRPr="000330EE">
              <w:rPr>
                <w:rFonts w:ascii="IPT Nazanin" w:eastAsia="Times New Roman" w:hAnsi="IPT Nazanin" w:cs="B Nazanin"/>
                <w:color w:val="000000"/>
                <w:lang w:bidi="ar-SA"/>
              </w:rPr>
              <w:t>260</w:t>
            </w:r>
          </w:p>
        </w:tc>
        <w:tc>
          <w:tcPr>
            <w:tcW w:w="1107" w:type="dxa"/>
            <w:tcBorders>
              <w:top w:val="nil"/>
              <w:left w:val="single" w:sz="4" w:space="0" w:color="auto"/>
              <w:bottom w:val="single" w:sz="4" w:space="0" w:color="auto"/>
              <w:right w:val="single" w:sz="4" w:space="0" w:color="auto"/>
            </w:tcBorders>
            <w:shd w:val="clear" w:color="auto" w:fill="auto"/>
            <w:noWrap/>
            <w:vAlign w:val="center"/>
            <w:hideMark/>
          </w:tcPr>
          <w:p w14:paraId="406B0FBB" w14:textId="77777777" w:rsidR="00844AA6" w:rsidRPr="000330EE" w:rsidRDefault="00844AA6" w:rsidP="00844AA6">
            <w:pPr>
              <w:bidi w:val="0"/>
              <w:spacing w:after="0" w:line="240" w:lineRule="auto"/>
              <w:jc w:val="center"/>
              <w:rPr>
                <w:rFonts w:ascii="IPT Nazanin" w:eastAsia="Times New Roman" w:hAnsi="IPT Nazanin" w:cs="B Nazanin"/>
                <w:color w:val="000000"/>
                <w:lang w:bidi="ar-SA"/>
              </w:rPr>
            </w:pPr>
            <w:r w:rsidRPr="000330EE">
              <w:rPr>
                <w:rFonts w:ascii="IPT Nazanin" w:eastAsia="Times New Roman" w:hAnsi="IPT Nazanin" w:cs="B Nazanin"/>
                <w:color w:val="000000"/>
                <w:lang w:bidi="ar-SA"/>
              </w:rPr>
              <w:t>260</w:t>
            </w:r>
          </w:p>
        </w:tc>
        <w:tc>
          <w:tcPr>
            <w:tcW w:w="1107" w:type="dxa"/>
            <w:tcBorders>
              <w:top w:val="nil"/>
              <w:left w:val="single" w:sz="4" w:space="0" w:color="auto"/>
              <w:bottom w:val="single" w:sz="4" w:space="0" w:color="auto"/>
              <w:right w:val="single" w:sz="4" w:space="0" w:color="auto"/>
            </w:tcBorders>
            <w:shd w:val="clear" w:color="auto" w:fill="auto"/>
            <w:noWrap/>
            <w:vAlign w:val="center"/>
            <w:hideMark/>
          </w:tcPr>
          <w:p w14:paraId="664745E2" w14:textId="77777777" w:rsidR="00844AA6" w:rsidRPr="000330EE" w:rsidRDefault="00844AA6" w:rsidP="00844AA6">
            <w:pPr>
              <w:bidi w:val="0"/>
              <w:spacing w:after="0" w:line="240" w:lineRule="auto"/>
              <w:jc w:val="center"/>
              <w:rPr>
                <w:rFonts w:ascii="IPT Nazanin" w:eastAsia="Times New Roman" w:hAnsi="IPT Nazanin" w:cs="B Nazanin"/>
                <w:color w:val="000000"/>
                <w:lang w:bidi="ar-SA"/>
              </w:rPr>
            </w:pPr>
            <w:r w:rsidRPr="000330EE">
              <w:rPr>
                <w:rFonts w:ascii="IPT Nazanin" w:eastAsia="Times New Roman" w:hAnsi="IPT Nazanin" w:cs="B Nazanin"/>
                <w:color w:val="000000"/>
                <w:lang w:bidi="ar-SA"/>
              </w:rPr>
              <w:t>260</w:t>
            </w:r>
          </w:p>
        </w:tc>
        <w:tc>
          <w:tcPr>
            <w:tcW w:w="1042" w:type="dxa"/>
            <w:tcBorders>
              <w:top w:val="nil"/>
              <w:left w:val="single" w:sz="4" w:space="0" w:color="auto"/>
              <w:bottom w:val="single" w:sz="4" w:space="0" w:color="auto"/>
              <w:right w:val="single" w:sz="4" w:space="0" w:color="auto"/>
            </w:tcBorders>
            <w:shd w:val="clear" w:color="auto" w:fill="auto"/>
            <w:noWrap/>
            <w:vAlign w:val="center"/>
            <w:hideMark/>
          </w:tcPr>
          <w:p w14:paraId="5750DDD8" w14:textId="77777777" w:rsidR="00844AA6" w:rsidRPr="000330EE" w:rsidRDefault="00844AA6" w:rsidP="00844AA6">
            <w:pPr>
              <w:bidi w:val="0"/>
              <w:spacing w:after="0" w:line="240" w:lineRule="auto"/>
              <w:jc w:val="center"/>
              <w:rPr>
                <w:rFonts w:ascii="IPT Nazanin" w:eastAsia="Times New Roman" w:hAnsi="IPT Nazanin" w:cs="B Nazanin"/>
                <w:color w:val="000000"/>
                <w:lang w:bidi="ar-SA"/>
              </w:rPr>
            </w:pPr>
            <w:r w:rsidRPr="000330EE">
              <w:rPr>
                <w:rFonts w:ascii="IPT Nazanin" w:eastAsia="Times New Roman" w:hAnsi="IPT Nazanin" w:cs="B Nazanin"/>
                <w:color w:val="000000"/>
                <w:lang w:bidi="ar-SA"/>
              </w:rPr>
              <w:t>260</w:t>
            </w:r>
          </w:p>
        </w:tc>
      </w:tr>
      <w:tr w:rsidR="00844AA6" w:rsidRPr="00844AA6" w14:paraId="5C8942DC" w14:textId="77777777" w:rsidTr="00844AA6">
        <w:trPr>
          <w:trHeight w:val="378"/>
        </w:trPr>
        <w:tc>
          <w:tcPr>
            <w:tcW w:w="2753" w:type="dxa"/>
            <w:tcBorders>
              <w:top w:val="nil"/>
              <w:left w:val="single" w:sz="4" w:space="0" w:color="auto"/>
              <w:bottom w:val="single" w:sz="4" w:space="0" w:color="auto"/>
              <w:right w:val="single" w:sz="4" w:space="0" w:color="auto"/>
            </w:tcBorders>
            <w:shd w:val="clear" w:color="000000" w:fill="B8BDCC"/>
            <w:vAlign w:val="center"/>
            <w:hideMark/>
          </w:tcPr>
          <w:p w14:paraId="5828A697" w14:textId="77777777" w:rsidR="00844AA6" w:rsidRPr="00844AA6" w:rsidRDefault="00844AA6" w:rsidP="00844AA6">
            <w:pPr>
              <w:spacing w:after="0" w:line="240" w:lineRule="auto"/>
              <w:jc w:val="center"/>
              <w:rPr>
                <w:rFonts w:ascii="Calibri" w:eastAsia="Times New Roman" w:hAnsi="Calibri" w:cs="B Nazanin"/>
                <w:b/>
                <w:bCs/>
                <w:color w:val="262626"/>
                <w:lang w:bidi="ar-SA"/>
              </w:rPr>
            </w:pPr>
            <w:r w:rsidRPr="00844AA6">
              <w:rPr>
                <w:rFonts w:ascii="Calibri" w:eastAsia="Times New Roman" w:hAnsi="Calibri" w:cs="B Nazanin" w:hint="cs"/>
                <w:b/>
                <w:bCs/>
                <w:color w:val="262626"/>
                <w:rtl/>
                <w:lang w:bidi="ar-SA"/>
              </w:rPr>
              <w:t>تعداد تخت‌هاي فعال بخش‌هاي بیمارستانی</w:t>
            </w:r>
          </w:p>
        </w:tc>
        <w:tc>
          <w:tcPr>
            <w:tcW w:w="1107" w:type="dxa"/>
            <w:tcBorders>
              <w:top w:val="nil"/>
              <w:left w:val="single" w:sz="4" w:space="0" w:color="auto"/>
              <w:bottom w:val="single" w:sz="4" w:space="0" w:color="auto"/>
              <w:right w:val="single" w:sz="4" w:space="0" w:color="auto"/>
            </w:tcBorders>
            <w:shd w:val="clear" w:color="000000" w:fill="F7F7F7"/>
            <w:vAlign w:val="center"/>
            <w:hideMark/>
          </w:tcPr>
          <w:p w14:paraId="2A8BD8E1" w14:textId="77777777" w:rsidR="00844AA6" w:rsidRPr="00844AA6" w:rsidRDefault="00844AA6" w:rsidP="00844AA6">
            <w:pPr>
              <w:spacing w:after="0" w:line="240" w:lineRule="auto"/>
              <w:jc w:val="center"/>
              <w:rPr>
                <w:rFonts w:ascii="Calibri" w:eastAsia="Times New Roman" w:hAnsi="Calibri" w:cs="B Nazanin"/>
                <w:color w:val="161616"/>
                <w:rtl/>
                <w:lang w:bidi="ar-SA"/>
              </w:rPr>
            </w:pPr>
            <w:r w:rsidRPr="00844AA6">
              <w:rPr>
                <w:rFonts w:ascii="Calibri" w:eastAsia="Times New Roman" w:hAnsi="Calibri" w:cs="B Nazanin" w:hint="cs"/>
                <w:color w:val="161616"/>
                <w:rtl/>
                <w:lang w:bidi="ar-SA"/>
              </w:rPr>
              <w:t>تعداد</w:t>
            </w:r>
          </w:p>
        </w:tc>
        <w:tc>
          <w:tcPr>
            <w:tcW w:w="1107" w:type="dxa"/>
            <w:tcBorders>
              <w:top w:val="nil"/>
              <w:left w:val="single" w:sz="4" w:space="0" w:color="auto"/>
              <w:bottom w:val="single" w:sz="4" w:space="0" w:color="auto"/>
              <w:right w:val="single" w:sz="4" w:space="0" w:color="auto"/>
            </w:tcBorders>
            <w:shd w:val="clear" w:color="000000" w:fill="F7F7F7"/>
            <w:vAlign w:val="center"/>
            <w:hideMark/>
          </w:tcPr>
          <w:p w14:paraId="520C0A67" w14:textId="77777777" w:rsidR="00844AA6" w:rsidRPr="000330EE" w:rsidRDefault="00844AA6" w:rsidP="00844AA6">
            <w:pPr>
              <w:bidi w:val="0"/>
              <w:spacing w:after="0" w:line="240" w:lineRule="auto"/>
              <w:jc w:val="center"/>
              <w:rPr>
                <w:rFonts w:ascii="IPT Nazanin" w:eastAsia="Times New Roman" w:hAnsi="IPT Nazanin" w:cs="B Nazanin"/>
                <w:color w:val="161616"/>
                <w:rtl/>
                <w:lang w:bidi="ar-SA"/>
              </w:rPr>
            </w:pPr>
            <w:r w:rsidRPr="000330EE">
              <w:rPr>
                <w:rFonts w:ascii="IPT Nazanin" w:eastAsia="Times New Roman" w:hAnsi="IPT Nazanin" w:cs="B Nazanin"/>
                <w:color w:val="161616"/>
                <w:lang w:bidi="ar-SA"/>
              </w:rPr>
              <w:t>8</w:t>
            </w:r>
          </w:p>
        </w:tc>
        <w:tc>
          <w:tcPr>
            <w:tcW w:w="1107" w:type="dxa"/>
            <w:tcBorders>
              <w:top w:val="nil"/>
              <w:left w:val="single" w:sz="4" w:space="0" w:color="auto"/>
              <w:bottom w:val="single" w:sz="4" w:space="0" w:color="auto"/>
              <w:right w:val="single" w:sz="4" w:space="0" w:color="auto"/>
            </w:tcBorders>
            <w:shd w:val="clear" w:color="000000" w:fill="F7F7F7"/>
            <w:vAlign w:val="center"/>
            <w:hideMark/>
          </w:tcPr>
          <w:p w14:paraId="32F7E304" w14:textId="77777777" w:rsidR="00844AA6" w:rsidRPr="000330EE" w:rsidRDefault="00844AA6" w:rsidP="00844AA6">
            <w:pPr>
              <w:bidi w:val="0"/>
              <w:spacing w:after="0" w:line="240" w:lineRule="auto"/>
              <w:jc w:val="center"/>
              <w:rPr>
                <w:rFonts w:ascii="IPT Nazanin" w:eastAsia="Times New Roman" w:hAnsi="IPT Nazanin" w:cs="B Nazanin"/>
                <w:color w:val="161616"/>
                <w:lang w:bidi="ar-SA"/>
              </w:rPr>
            </w:pPr>
            <w:r w:rsidRPr="000330EE">
              <w:rPr>
                <w:rFonts w:ascii="IPT Nazanin" w:eastAsia="Times New Roman" w:hAnsi="IPT Nazanin" w:cs="B Nazanin"/>
                <w:color w:val="161616"/>
                <w:lang w:bidi="ar-SA"/>
              </w:rPr>
              <w:t>13</w:t>
            </w:r>
          </w:p>
        </w:tc>
        <w:tc>
          <w:tcPr>
            <w:tcW w:w="1107" w:type="dxa"/>
            <w:tcBorders>
              <w:top w:val="nil"/>
              <w:left w:val="single" w:sz="4" w:space="0" w:color="auto"/>
              <w:bottom w:val="single" w:sz="4" w:space="0" w:color="auto"/>
              <w:right w:val="single" w:sz="4" w:space="0" w:color="auto"/>
            </w:tcBorders>
            <w:shd w:val="clear" w:color="000000" w:fill="F7F7F7"/>
            <w:vAlign w:val="center"/>
            <w:hideMark/>
          </w:tcPr>
          <w:p w14:paraId="6ACCE2DF" w14:textId="77777777" w:rsidR="00844AA6" w:rsidRPr="000330EE" w:rsidRDefault="00844AA6" w:rsidP="00844AA6">
            <w:pPr>
              <w:bidi w:val="0"/>
              <w:spacing w:after="0" w:line="240" w:lineRule="auto"/>
              <w:jc w:val="center"/>
              <w:rPr>
                <w:rFonts w:ascii="IPT Nazanin" w:eastAsia="Times New Roman" w:hAnsi="IPT Nazanin" w:cs="B Nazanin"/>
                <w:color w:val="161616"/>
                <w:lang w:bidi="ar-SA"/>
              </w:rPr>
            </w:pPr>
            <w:r w:rsidRPr="000330EE">
              <w:rPr>
                <w:rFonts w:ascii="IPT Nazanin" w:eastAsia="Times New Roman" w:hAnsi="IPT Nazanin" w:cs="B Nazanin"/>
                <w:color w:val="161616"/>
                <w:lang w:bidi="ar-SA"/>
              </w:rPr>
              <w:t>13</w:t>
            </w:r>
          </w:p>
        </w:tc>
        <w:tc>
          <w:tcPr>
            <w:tcW w:w="1107" w:type="dxa"/>
            <w:tcBorders>
              <w:top w:val="nil"/>
              <w:left w:val="single" w:sz="4" w:space="0" w:color="auto"/>
              <w:bottom w:val="single" w:sz="4" w:space="0" w:color="auto"/>
              <w:right w:val="single" w:sz="4" w:space="0" w:color="auto"/>
            </w:tcBorders>
            <w:shd w:val="clear" w:color="000000" w:fill="F7F7F7"/>
            <w:vAlign w:val="center"/>
            <w:hideMark/>
          </w:tcPr>
          <w:p w14:paraId="51287DB8" w14:textId="77777777" w:rsidR="00844AA6" w:rsidRPr="000330EE" w:rsidRDefault="00844AA6" w:rsidP="00844AA6">
            <w:pPr>
              <w:bidi w:val="0"/>
              <w:spacing w:after="0" w:line="240" w:lineRule="auto"/>
              <w:jc w:val="center"/>
              <w:rPr>
                <w:rFonts w:ascii="IPT Nazanin" w:eastAsia="Times New Roman" w:hAnsi="IPT Nazanin" w:cs="B Nazanin"/>
                <w:color w:val="161616"/>
                <w:lang w:bidi="ar-SA"/>
              </w:rPr>
            </w:pPr>
            <w:r w:rsidRPr="000330EE">
              <w:rPr>
                <w:rFonts w:ascii="IPT Nazanin" w:eastAsia="Times New Roman" w:hAnsi="IPT Nazanin" w:cs="B Nazanin"/>
                <w:color w:val="161616"/>
                <w:lang w:bidi="ar-SA"/>
              </w:rPr>
              <w:t>8</w:t>
            </w:r>
          </w:p>
        </w:tc>
        <w:tc>
          <w:tcPr>
            <w:tcW w:w="1042" w:type="dxa"/>
            <w:tcBorders>
              <w:top w:val="nil"/>
              <w:left w:val="single" w:sz="4" w:space="0" w:color="auto"/>
              <w:bottom w:val="single" w:sz="4" w:space="0" w:color="auto"/>
              <w:right w:val="single" w:sz="4" w:space="0" w:color="auto"/>
            </w:tcBorders>
            <w:shd w:val="clear" w:color="000000" w:fill="F7F7F7"/>
            <w:vAlign w:val="center"/>
            <w:hideMark/>
          </w:tcPr>
          <w:p w14:paraId="196BEDAA" w14:textId="77777777" w:rsidR="00844AA6" w:rsidRPr="000330EE" w:rsidRDefault="00844AA6" w:rsidP="00844AA6">
            <w:pPr>
              <w:bidi w:val="0"/>
              <w:spacing w:after="0" w:line="240" w:lineRule="auto"/>
              <w:jc w:val="center"/>
              <w:rPr>
                <w:rFonts w:ascii="IPT Nazanin" w:eastAsia="Times New Roman" w:hAnsi="IPT Nazanin" w:cs="B Nazanin"/>
                <w:color w:val="161616"/>
                <w:lang w:bidi="ar-SA"/>
              </w:rPr>
            </w:pPr>
            <w:r w:rsidRPr="000330EE">
              <w:rPr>
                <w:rFonts w:ascii="IPT Nazanin" w:eastAsia="Times New Roman" w:hAnsi="IPT Nazanin" w:cs="B Nazanin"/>
                <w:color w:val="161616"/>
                <w:lang w:bidi="ar-SA"/>
              </w:rPr>
              <w:t>13</w:t>
            </w:r>
          </w:p>
        </w:tc>
      </w:tr>
      <w:tr w:rsidR="00844AA6" w:rsidRPr="00844AA6" w14:paraId="189B27B1" w14:textId="77777777" w:rsidTr="00844AA6">
        <w:trPr>
          <w:trHeight w:val="332"/>
        </w:trPr>
        <w:tc>
          <w:tcPr>
            <w:tcW w:w="2753" w:type="dxa"/>
            <w:tcBorders>
              <w:top w:val="nil"/>
              <w:left w:val="single" w:sz="4" w:space="0" w:color="auto"/>
              <w:bottom w:val="single" w:sz="4" w:space="0" w:color="auto"/>
              <w:right w:val="single" w:sz="4" w:space="0" w:color="auto"/>
            </w:tcBorders>
            <w:shd w:val="clear" w:color="000000" w:fill="B8BDCC"/>
            <w:vAlign w:val="center"/>
            <w:hideMark/>
          </w:tcPr>
          <w:p w14:paraId="18D6E34B" w14:textId="77777777" w:rsidR="00844AA6" w:rsidRPr="00844AA6" w:rsidRDefault="00844AA6" w:rsidP="00844AA6">
            <w:pPr>
              <w:spacing w:after="0" w:line="240" w:lineRule="auto"/>
              <w:jc w:val="center"/>
              <w:rPr>
                <w:rFonts w:ascii="Calibri" w:eastAsia="Times New Roman" w:hAnsi="Calibri" w:cs="B Nazanin"/>
                <w:b/>
                <w:bCs/>
                <w:color w:val="262626"/>
                <w:lang w:bidi="ar-SA"/>
              </w:rPr>
            </w:pPr>
            <w:r w:rsidRPr="00844AA6">
              <w:rPr>
                <w:rFonts w:ascii="Calibri" w:eastAsia="Times New Roman" w:hAnsi="Calibri" w:cs="B Nazanin" w:hint="cs"/>
                <w:b/>
                <w:bCs/>
                <w:color w:val="262626"/>
                <w:rtl/>
                <w:lang w:bidi="ar-SA"/>
              </w:rPr>
              <w:t>تعداد مراجعه‌کنندگان اهدا خون</w:t>
            </w:r>
          </w:p>
        </w:tc>
        <w:tc>
          <w:tcPr>
            <w:tcW w:w="1107" w:type="dxa"/>
            <w:tcBorders>
              <w:top w:val="nil"/>
              <w:left w:val="single" w:sz="4" w:space="0" w:color="auto"/>
              <w:bottom w:val="single" w:sz="4" w:space="0" w:color="auto"/>
              <w:right w:val="single" w:sz="4" w:space="0" w:color="auto"/>
            </w:tcBorders>
            <w:shd w:val="clear" w:color="000000" w:fill="FFFFFF"/>
            <w:vAlign w:val="center"/>
            <w:hideMark/>
          </w:tcPr>
          <w:p w14:paraId="06DA60E8" w14:textId="77777777" w:rsidR="00844AA6" w:rsidRPr="00844AA6" w:rsidRDefault="00844AA6" w:rsidP="00844AA6">
            <w:pPr>
              <w:spacing w:after="0" w:line="240" w:lineRule="auto"/>
              <w:jc w:val="center"/>
              <w:rPr>
                <w:rFonts w:ascii="Calibri" w:eastAsia="Times New Roman" w:hAnsi="Calibri" w:cs="B Nazanin"/>
                <w:color w:val="161616"/>
                <w:rtl/>
                <w:lang w:bidi="ar-SA"/>
              </w:rPr>
            </w:pPr>
            <w:r w:rsidRPr="00844AA6">
              <w:rPr>
                <w:rFonts w:ascii="Calibri" w:eastAsia="Times New Roman" w:hAnsi="Calibri" w:cs="B Nazanin" w:hint="cs"/>
                <w:color w:val="161616"/>
                <w:rtl/>
                <w:lang w:bidi="ar-SA"/>
              </w:rPr>
              <w:t>نفر</w:t>
            </w:r>
          </w:p>
        </w:tc>
        <w:tc>
          <w:tcPr>
            <w:tcW w:w="1107" w:type="dxa"/>
            <w:tcBorders>
              <w:top w:val="nil"/>
              <w:left w:val="single" w:sz="4" w:space="0" w:color="auto"/>
              <w:bottom w:val="single" w:sz="4" w:space="0" w:color="auto"/>
              <w:right w:val="single" w:sz="4" w:space="0" w:color="auto"/>
            </w:tcBorders>
            <w:shd w:val="clear" w:color="auto" w:fill="auto"/>
            <w:noWrap/>
            <w:vAlign w:val="center"/>
            <w:hideMark/>
          </w:tcPr>
          <w:p w14:paraId="02C461A7" w14:textId="77777777" w:rsidR="00844AA6" w:rsidRPr="000330EE" w:rsidRDefault="00844AA6" w:rsidP="00844AA6">
            <w:pPr>
              <w:bidi w:val="0"/>
              <w:spacing w:after="0" w:line="240" w:lineRule="auto"/>
              <w:jc w:val="center"/>
              <w:rPr>
                <w:rFonts w:ascii="IPT Nazanin" w:eastAsia="Times New Roman" w:hAnsi="IPT Nazanin" w:cs="B Nazanin"/>
                <w:color w:val="000000"/>
                <w:rtl/>
                <w:lang w:bidi="ar-SA"/>
              </w:rPr>
            </w:pPr>
            <w:r w:rsidRPr="000330EE">
              <w:rPr>
                <w:rFonts w:ascii="IPT Nazanin" w:eastAsia="Times New Roman" w:hAnsi="IPT Nazanin" w:cs="B Nazanin"/>
                <w:color w:val="000000"/>
                <w:lang w:bidi="ar-SA"/>
              </w:rPr>
              <w:t>34</w:t>
            </w:r>
          </w:p>
        </w:tc>
        <w:tc>
          <w:tcPr>
            <w:tcW w:w="1107" w:type="dxa"/>
            <w:tcBorders>
              <w:top w:val="nil"/>
              <w:left w:val="single" w:sz="4" w:space="0" w:color="auto"/>
              <w:bottom w:val="single" w:sz="4" w:space="0" w:color="auto"/>
              <w:right w:val="single" w:sz="4" w:space="0" w:color="auto"/>
            </w:tcBorders>
            <w:shd w:val="clear" w:color="auto" w:fill="auto"/>
            <w:noWrap/>
            <w:vAlign w:val="center"/>
            <w:hideMark/>
          </w:tcPr>
          <w:p w14:paraId="42E2EE14" w14:textId="77777777" w:rsidR="00844AA6" w:rsidRPr="000330EE" w:rsidRDefault="00844AA6" w:rsidP="00844AA6">
            <w:pPr>
              <w:bidi w:val="0"/>
              <w:spacing w:after="0" w:line="240" w:lineRule="auto"/>
              <w:jc w:val="center"/>
              <w:rPr>
                <w:rFonts w:ascii="IPT Nazanin" w:eastAsia="Times New Roman" w:hAnsi="IPT Nazanin" w:cs="B Nazanin"/>
                <w:color w:val="000000"/>
                <w:lang w:bidi="ar-SA"/>
              </w:rPr>
            </w:pPr>
            <w:r w:rsidRPr="000330EE">
              <w:rPr>
                <w:rFonts w:ascii="IPT Nazanin" w:eastAsia="Times New Roman" w:hAnsi="IPT Nazanin" w:cs="B Nazanin"/>
                <w:color w:val="000000"/>
                <w:lang w:bidi="ar-SA"/>
              </w:rPr>
              <w:t>193</w:t>
            </w:r>
          </w:p>
        </w:tc>
        <w:tc>
          <w:tcPr>
            <w:tcW w:w="1107" w:type="dxa"/>
            <w:tcBorders>
              <w:top w:val="nil"/>
              <w:left w:val="single" w:sz="4" w:space="0" w:color="auto"/>
              <w:bottom w:val="single" w:sz="4" w:space="0" w:color="auto"/>
              <w:right w:val="single" w:sz="4" w:space="0" w:color="auto"/>
            </w:tcBorders>
            <w:shd w:val="clear" w:color="auto" w:fill="auto"/>
            <w:noWrap/>
            <w:vAlign w:val="center"/>
            <w:hideMark/>
          </w:tcPr>
          <w:p w14:paraId="16D447C4" w14:textId="77777777" w:rsidR="00844AA6" w:rsidRPr="000330EE" w:rsidRDefault="00844AA6" w:rsidP="00844AA6">
            <w:pPr>
              <w:bidi w:val="0"/>
              <w:spacing w:after="0" w:line="240" w:lineRule="auto"/>
              <w:jc w:val="center"/>
              <w:rPr>
                <w:rFonts w:ascii="IPT Nazanin" w:eastAsia="Times New Roman" w:hAnsi="IPT Nazanin" w:cs="B Nazanin"/>
                <w:color w:val="000000"/>
                <w:lang w:bidi="ar-SA"/>
              </w:rPr>
            </w:pPr>
            <w:r w:rsidRPr="000330EE">
              <w:rPr>
                <w:rFonts w:ascii="IPT Nazanin" w:eastAsia="Times New Roman" w:hAnsi="IPT Nazanin" w:cs="B Nazanin"/>
                <w:color w:val="000000"/>
                <w:lang w:bidi="ar-SA"/>
              </w:rPr>
              <w:t>0</w:t>
            </w:r>
          </w:p>
        </w:tc>
        <w:tc>
          <w:tcPr>
            <w:tcW w:w="1107" w:type="dxa"/>
            <w:tcBorders>
              <w:top w:val="nil"/>
              <w:left w:val="single" w:sz="4" w:space="0" w:color="auto"/>
              <w:bottom w:val="single" w:sz="4" w:space="0" w:color="auto"/>
              <w:right w:val="single" w:sz="4" w:space="0" w:color="auto"/>
            </w:tcBorders>
            <w:shd w:val="clear" w:color="auto" w:fill="auto"/>
            <w:noWrap/>
            <w:vAlign w:val="center"/>
            <w:hideMark/>
          </w:tcPr>
          <w:p w14:paraId="68D1F428" w14:textId="77777777" w:rsidR="00844AA6" w:rsidRPr="000330EE" w:rsidRDefault="00844AA6" w:rsidP="00844AA6">
            <w:pPr>
              <w:bidi w:val="0"/>
              <w:spacing w:after="0" w:line="240" w:lineRule="auto"/>
              <w:jc w:val="center"/>
              <w:rPr>
                <w:rFonts w:ascii="IPT Nazanin" w:eastAsia="Times New Roman" w:hAnsi="IPT Nazanin" w:cs="B Nazanin"/>
                <w:color w:val="000000"/>
                <w:lang w:bidi="ar-SA"/>
              </w:rPr>
            </w:pPr>
            <w:r w:rsidRPr="000330EE">
              <w:rPr>
                <w:rFonts w:ascii="IPT Nazanin" w:eastAsia="Times New Roman" w:hAnsi="IPT Nazanin" w:cs="B Nazanin"/>
                <w:color w:val="000000"/>
                <w:lang w:bidi="ar-SA"/>
              </w:rPr>
              <w:t>0</w:t>
            </w:r>
          </w:p>
        </w:tc>
        <w:tc>
          <w:tcPr>
            <w:tcW w:w="1042" w:type="dxa"/>
            <w:tcBorders>
              <w:top w:val="nil"/>
              <w:left w:val="single" w:sz="4" w:space="0" w:color="auto"/>
              <w:bottom w:val="single" w:sz="4" w:space="0" w:color="auto"/>
              <w:right w:val="single" w:sz="4" w:space="0" w:color="auto"/>
            </w:tcBorders>
            <w:shd w:val="clear" w:color="auto" w:fill="auto"/>
            <w:noWrap/>
            <w:vAlign w:val="center"/>
            <w:hideMark/>
          </w:tcPr>
          <w:p w14:paraId="59908715" w14:textId="77777777" w:rsidR="00844AA6" w:rsidRPr="000330EE" w:rsidRDefault="00844AA6" w:rsidP="00844AA6">
            <w:pPr>
              <w:bidi w:val="0"/>
              <w:spacing w:after="0" w:line="240" w:lineRule="auto"/>
              <w:jc w:val="center"/>
              <w:rPr>
                <w:rFonts w:ascii="IPT Nazanin" w:eastAsia="Times New Roman" w:hAnsi="IPT Nazanin" w:cs="B Nazanin"/>
                <w:color w:val="000000"/>
                <w:lang w:bidi="ar-SA"/>
              </w:rPr>
            </w:pPr>
            <w:r w:rsidRPr="000330EE">
              <w:rPr>
                <w:rFonts w:ascii="IPT Nazanin" w:eastAsia="Times New Roman" w:hAnsi="IPT Nazanin" w:cs="B Nazanin"/>
                <w:color w:val="000000"/>
                <w:lang w:bidi="ar-SA"/>
              </w:rPr>
              <w:t>0</w:t>
            </w:r>
          </w:p>
        </w:tc>
      </w:tr>
      <w:tr w:rsidR="00844AA6" w:rsidRPr="00844AA6" w14:paraId="019FAF0D" w14:textId="77777777" w:rsidTr="00844AA6">
        <w:trPr>
          <w:trHeight w:val="352"/>
        </w:trPr>
        <w:tc>
          <w:tcPr>
            <w:tcW w:w="2753" w:type="dxa"/>
            <w:tcBorders>
              <w:top w:val="nil"/>
              <w:left w:val="single" w:sz="4" w:space="0" w:color="auto"/>
              <w:bottom w:val="single" w:sz="4" w:space="0" w:color="auto"/>
              <w:right w:val="single" w:sz="4" w:space="0" w:color="auto"/>
            </w:tcBorders>
            <w:shd w:val="clear" w:color="000000" w:fill="B8BDCC"/>
            <w:vAlign w:val="center"/>
            <w:hideMark/>
          </w:tcPr>
          <w:p w14:paraId="134E7CD5" w14:textId="77777777" w:rsidR="00844AA6" w:rsidRPr="00844AA6" w:rsidRDefault="00844AA6" w:rsidP="00844AA6">
            <w:pPr>
              <w:spacing w:after="0" w:line="240" w:lineRule="auto"/>
              <w:jc w:val="center"/>
              <w:rPr>
                <w:rFonts w:ascii="Calibri" w:eastAsia="Times New Roman" w:hAnsi="Calibri" w:cs="B Nazanin"/>
                <w:b/>
                <w:bCs/>
                <w:color w:val="262626"/>
                <w:lang w:bidi="ar-SA"/>
              </w:rPr>
            </w:pPr>
            <w:r w:rsidRPr="00844AA6">
              <w:rPr>
                <w:rFonts w:ascii="Calibri" w:eastAsia="Times New Roman" w:hAnsi="Calibri" w:cs="B Nazanin" w:hint="cs"/>
                <w:b/>
                <w:bCs/>
                <w:color w:val="262626"/>
                <w:rtl/>
                <w:lang w:bidi="ar-SA"/>
              </w:rPr>
              <w:t xml:space="preserve">میزان خون اهدایی  مراجعه کنندگان </w:t>
            </w:r>
          </w:p>
        </w:tc>
        <w:tc>
          <w:tcPr>
            <w:tcW w:w="1107" w:type="dxa"/>
            <w:tcBorders>
              <w:top w:val="nil"/>
              <w:left w:val="single" w:sz="4" w:space="0" w:color="auto"/>
              <w:bottom w:val="single" w:sz="4" w:space="0" w:color="auto"/>
              <w:right w:val="single" w:sz="4" w:space="0" w:color="auto"/>
            </w:tcBorders>
            <w:shd w:val="clear" w:color="000000" w:fill="F7F7F7"/>
            <w:vAlign w:val="center"/>
            <w:hideMark/>
          </w:tcPr>
          <w:p w14:paraId="4517AE74" w14:textId="77777777" w:rsidR="00844AA6" w:rsidRPr="00844AA6" w:rsidRDefault="00844AA6" w:rsidP="00844AA6">
            <w:pPr>
              <w:spacing w:after="0" w:line="240" w:lineRule="auto"/>
              <w:jc w:val="center"/>
              <w:rPr>
                <w:rFonts w:ascii="Calibri" w:eastAsia="Times New Roman" w:hAnsi="Calibri" w:cs="B Nazanin"/>
                <w:color w:val="161616"/>
                <w:rtl/>
                <w:lang w:bidi="ar-SA"/>
              </w:rPr>
            </w:pPr>
            <w:r w:rsidRPr="00844AA6">
              <w:rPr>
                <w:rFonts w:ascii="Calibri" w:eastAsia="Times New Roman" w:hAnsi="Calibri" w:cs="B Nazanin" w:hint="cs"/>
                <w:color w:val="161616"/>
                <w:rtl/>
                <w:lang w:bidi="ar-SA"/>
              </w:rPr>
              <w:t>کیسه خون</w:t>
            </w:r>
          </w:p>
        </w:tc>
        <w:tc>
          <w:tcPr>
            <w:tcW w:w="1107" w:type="dxa"/>
            <w:tcBorders>
              <w:top w:val="nil"/>
              <w:left w:val="single" w:sz="4" w:space="0" w:color="auto"/>
              <w:bottom w:val="single" w:sz="4" w:space="0" w:color="auto"/>
              <w:right w:val="single" w:sz="4" w:space="0" w:color="auto"/>
            </w:tcBorders>
            <w:shd w:val="clear" w:color="000000" w:fill="F7F7F7"/>
            <w:vAlign w:val="center"/>
            <w:hideMark/>
          </w:tcPr>
          <w:p w14:paraId="388C5F06" w14:textId="77777777" w:rsidR="00844AA6" w:rsidRPr="000330EE" w:rsidRDefault="00844AA6" w:rsidP="00844AA6">
            <w:pPr>
              <w:bidi w:val="0"/>
              <w:spacing w:after="0" w:line="240" w:lineRule="auto"/>
              <w:jc w:val="center"/>
              <w:rPr>
                <w:rFonts w:ascii="IPT Nazanin" w:eastAsia="Times New Roman" w:hAnsi="IPT Nazanin" w:cs="B Nazanin"/>
                <w:color w:val="161616"/>
                <w:rtl/>
                <w:lang w:bidi="ar-SA"/>
              </w:rPr>
            </w:pPr>
            <w:r w:rsidRPr="000330EE">
              <w:rPr>
                <w:rFonts w:ascii="IPT Nazanin" w:eastAsia="Times New Roman" w:hAnsi="IPT Nazanin" w:cs="B Nazanin"/>
                <w:color w:val="161616"/>
                <w:lang w:bidi="ar-SA"/>
              </w:rPr>
              <w:t>24</w:t>
            </w:r>
          </w:p>
        </w:tc>
        <w:tc>
          <w:tcPr>
            <w:tcW w:w="1107" w:type="dxa"/>
            <w:tcBorders>
              <w:top w:val="nil"/>
              <w:left w:val="single" w:sz="4" w:space="0" w:color="auto"/>
              <w:bottom w:val="single" w:sz="4" w:space="0" w:color="auto"/>
              <w:right w:val="single" w:sz="4" w:space="0" w:color="auto"/>
            </w:tcBorders>
            <w:shd w:val="clear" w:color="000000" w:fill="F7F7F7"/>
            <w:vAlign w:val="center"/>
            <w:hideMark/>
          </w:tcPr>
          <w:p w14:paraId="7C263C92" w14:textId="77777777" w:rsidR="00844AA6" w:rsidRPr="000330EE" w:rsidRDefault="00844AA6" w:rsidP="00844AA6">
            <w:pPr>
              <w:bidi w:val="0"/>
              <w:spacing w:after="0" w:line="240" w:lineRule="auto"/>
              <w:jc w:val="center"/>
              <w:rPr>
                <w:rFonts w:ascii="IPT Nazanin" w:eastAsia="Times New Roman" w:hAnsi="IPT Nazanin" w:cs="B Nazanin"/>
                <w:color w:val="161616"/>
                <w:lang w:bidi="ar-SA"/>
              </w:rPr>
            </w:pPr>
            <w:r w:rsidRPr="000330EE">
              <w:rPr>
                <w:rFonts w:ascii="IPT Nazanin" w:eastAsia="Times New Roman" w:hAnsi="IPT Nazanin" w:cs="B Nazanin"/>
                <w:color w:val="161616"/>
                <w:lang w:bidi="ar-SA"/>
              </w:rPr>
              <w:t>149</w:t>
            </w:r>
          </w:p>
        </w:tc>
        <w:tc>
          <w:tcPr>
            <w:tcW w:w="1107" w:type="dxa"/>
            <w:tcBorders>
              <w:top w:val="nil"/>
              <w:left w:val="single" w:sz="4" w:space="0" w:color="auto"/>
              <w:bottom w:val="single" w:sz="4" w:space="0" w:color="auto"/>
              <w:right w:val="single" w:sz="4" w:space="0" w:color="auto"/>
            </w:tcBorders>
            <w:shd w:val="clear" w:color="000000" w:fill="F7F7F7"/>
            <w:vAlign w:val="center"/>
            <w:hideMark/>
          </w:tcPr>
          <w:p w14:paraId="61EEB39C" w14:textId="77777777" w:rsidR="00844AA6" w:rsidRPr="000330EE" w:rsidRDefault="00844AA6" w:rsidP="00844AA6">
            <w:pPr>
              <w:bidi w:val="0"/>
              <w:spacing w:after="0" w:line="240" w:lineRule="auto"/>
              <w:jc w:val="center"/>
              <w:rPr>
                <w:rFonts w:ascii="IPT Nazanin" w:eastAsia="Times New Roman" w:hAnsi="IPT Nazanin" w:cs="B Nazanin"/>
                <w:color w:val="161616"/>
                <w:lang w:bidi="ar-SA"/>
              </w:rPr>
            </w:pPr>
            <w:r w:rsidRPr="000330EE">
              <w:rPr>
                <w:rFonts w:ascii="IPT Nazanin" w:eastAsia="Times New Roman" w:hAnsi="IPT Nazanin" w:cs="B Nazanin"/>
                <w:color w:val="161616"/>
                <w:lang w:bidi="ar-SA"/>
              </w:rPr>
              <w:t>0</w:t>
            </w:r>
          </w:p>
        </w:tc>
        <w:tc>
          <w:tcPr>
            <w:tcW w:w="1107" w:type="dxa"/>
            <w:tcBorders>
              <w:top w:val="nil"/>
              <w:left w:val="single" w:sz="4" w:space="0" w:color="auto"/>
              <w:bottom w:val="single" w:sz="4" w:space="0" w:color="auto"/>
              <w:right w:val="single" w:sz="4" w:space="0" w:color="auto"/>
            </w:tcBorders>
            <w:shd w:val="clear" w:color="000000" w:fill="F7F7F7"/>
            <w:vAlign w:val="center"/>
            <w:hideMark/>
          </w:tcPr>
          <w:p w14:paraId="1D6D4A34" w14:textId="77777777" w:rsidR="00844AA6" w:rsidRPr="000330EE" w:rsidRDefault="00844AA6" w:rsidP="00844AA6">
            <w:pPr>
              <w:bidi w:val="0"/>
              <w:spacing w:after="0" w:line="240" w:lineRule="auto"/>
              <w:jc w:val="center"/>
              <w:rPr>
                <w:rFonts w:ascii="IPT Nazanin" w:eastAsia="Times New Roman" w:hAnsi="IPT Nazanin" w:cs="B Nazanin"/>
                <w:color w:val="161616"/>
                <w:lang w:bidi="ar-SA"/>
              </w:rPr>
            </w:pPr>
            <w:r w:rsidRPr="000330EE">
              <w:rPr>
                <w:rFonts w:ascii="IPT Nazanin" w:eastAsia="Times New Roman" w:hAnsi="IPT Nazanin" w:cs="B Nazanin"/>
                <w:color w:val="161616"/>
                <w:lang w:bidi="ar-SA"/>
              </w:rPr>
              <w:t>0</w:t>
            </w:r>
          </w:p>
        </w:tc>
        <w:tc>
          <w:tcPr>
            <w:tcW w:w="1042" w:type="dxa"/>
            <w:tcBorders>
              <w:top w:val="nil"/>
              <w:left w:val="single" w:sz="4" w:space="0" w:color="auto"/>
              <w:bottom w:val="single" w:sz="4" w:space="0" w:color="auto"/>
              <w:right w:val="single" w:sz="4" w:space="0" w:color="auto"/>
            </w:tcBorders>
            <w:shd w:val="clear" w:color="000000" w:fill="F7F7F7"/>
            <w:vAlign w:val="center"/>
            <w:hideMark/>
          </w:tcPr>
          <w:p w14:paraId="04C48144" w14:textId="77777777" w:rsidR="00844AA6" w:rsidRPr="000330EE" w:rsidRDefault="00844AA6" w:rsidP="00844AA6">
            <w:pPr>
              <w:bidi w:val="0"/>
              <w:spacing w:after="0" w:line="240" w:lineRule="auto"/>
              <w:jc w:val="center"/>
              <w:rPr>
                <w:rFonts w:ascii="IPT Nazanin" w:eastAsia="Times New Roman" w:hAnsi="IPT Nazanin" w:cs="B Nazanin"/>
                <w:color w:val="161616"/>
                <w:lang w:bidi="ar-SA"/>
              </w:rPr>
            </w:pPr>
            <w:r w:rsidRPr="000330EE">
              <w:rPr>
                <w:rFonts w:ascii="IPT Nazanin" w:eastAsia="Times New Roman" w:hAnsi="IPT Nazanin" w:cs="B Nazanin"/>
                <w:color w:val="161616"/>
                <w:lang w:bidi="ar-SA"/>
              </w:rPr>
              <w:t>0</w:t>
            </w:r>
          </w:p>
        </w:tc>
      </w:tr>
      <w:tr w:rsidR="00844AA6" w:rsidRPr="00844AA6" w14:paraId="3D65745F" w14:textId="77777777" w:rsidTr="00844AA6">
        <w:trPr>
          <w:trHeight w:val="393"/>
        </w:trPr>
        <w:tc>
          <w:tcPr>
            <w:tcW w:w="2753" w:type="dxa"/>
            <w:tcBorders>
              <w:top w:val="nil"/>
              <w:left w:val="single" w:sz="4" w:space="0" w:color="auto"/>
              <w:bottom w:val="single" w:sz="4" w:space="0" w:color="auto"/>
              <w:right w:val="single" w:sz="4" w:space="0" w:color="auto"/>
            </w:tcBorders>
            <w:shd w:val="clear" w:color="000000" w:fill="B8BDCC"/>
            <w:vAlign w:val="center"/>
            <w:hideMark/>
          </w:tcPr>
          <w:p w14:paraId="660B32AD" w14:textId="77777777" w:rsidR="00844AA6" w:rsidRPr="00844AA6" w:rsidRDefault="00844AA6" w:rsidP="00844AA6">
            <w:pPr>
              <w:spacing w:after="0" w:line="240" w:lineRule="auto"/>
              <w:jc w:val="center"/>
              <w:rPr>
                <w:rFonts w:ascii="Calibri" w:eastAsia="Times New Roman" w:hAnsi="Calibri" w:cs="B Nazanin"/>
                <w:b/>
                <w:bCs/>
                <w:color w:val="262626"/>
                <w:lang w:bidi="ar-SA"/>
              </w:rPr>
            </w:pPr>
            <w:r w:rsidRPr="00844AA6">
              <w:rPr>
                <w:rFonts w:ascii="Calibri" w:eastAsia="Times New Roman" w:hAnsi="Calibri" w:cs="B Nazanin" w:hint="cs"/>
                <w:b/>
                <w:bCs/>
                <w:color w:val="262626"/>
                <w:rtl/>
                <w:lang w:bidi="ar-SA"/>
              </w:rPr>
              <w:t>تعداد كشتارگاه‌هاي دام فعال صنعتی</w:t>
            </w:r>
          </w:p>
        </w:tc>
        <w:tc>
          <w:tcPr>
            <w:tcW w:w="1107" w:type="dxa"/>
            <w:tcBorders>
              <w:top w:val="nil"/>
              <w:left w:val="single" w:sz="4" w:space="0" w:color="auto"/>
              <w:bottom w:val="single" w:sz="4" w:space="0" w:color="auto"/>
              <w:right w:val="single" w:sz="4" w:space="0" w:color="auto"/>
            </w:tcBorders>
            <w:shd w:val="clear" w:color="000000" w:fill="FFFFFF"/>
            <w:vAlign w:val="center"/>
            <w:hideMark/>
          </w:tcPr>
          <w:p w14:paraId="56A41673" w14:textId="77777777" w:rsidR="00844AA6" w:rsidRPr="00844AA6" w:rsidRDefault="00844AA6" w:rsidP="00844AA6">
            <w:pPr>
              <w:spacing w:after="0" w:line="240" w:lineRule="auto"/>
              <w:jc w:val="center"/>
              <w:rPr>
                <w:rFonts w:ascii="Calibri" w:eastAsia="Times New Roman" w:hAnsi="Calibri" w:cs="B Nazanin"/>
                <w:color w:val="161616"/>
                <w:rtl/>
                <w:lang w:bidi="ar-SA"/>
              </w:rPr>
            </w:pPr>
            <w:r w:rsidRPr="00844AA6">
              <w:rPr>
                <w:rFonts w:ascii="Calibri" w:eastAsia="Times New Roman" w:hAnsi="Calibri" w:cs="B Nazanin" w:hint="cs"/>
                <w:color w:val="161616"/>
                <w:rtl/>
                <w:lang w:bidi="ar-SA"/>
              </w:rPr>
              <w:t>تعداد</w:t>
            </w:r>
          </w:p>
        </w:tc>
        <w:tc>
          <w:tcPr>
            <w:tcW w:w="1107" w:type="dxa"/>
            <w:tcBorders>
              <w:top w:val="nil"/>
              <w:left w:val="single" w:sz="4" w:space="0" w:color="auto"/>
              <w:bottom w:val="single" w:sz="4" w:space="0" w:color="auto"/>
              <w:right w:val="single" w:sz="4" w:space="0" w:color="auto"/>
            </w:tcBorders>
            <w:shd w:val="clear" w:color="000000" w:fill="FFFFFF"/>
            <w:vAlign w:val="center"/>
            <w:hideMark/>
          </w:tcPr>
          <w:p w14:paraId="6FFE2BE4" w14:textId="77777777" w:rsidR="00844AA6" w:rsidRPr="000330EE" w:rsidRDefault="00844AA6" w:rsidP="00844AA6">
            <w:pPr>
              <w:bidi w:val="0"/>
              <w:spacing w:after="0" w:line="240" w:lineRule="auto"/>
              <w:jc w:val="center"/>
              <w:rPr>
                <w:rFonts w:ascii="IPT Nazanin" w:eastAsia="Times New Roman" w:hAnsi="IPT Nazanin" w:cs="B Mitra"/>
                <w:color w:val="161616"/>
                <w:rtl/>
                <w:lang w:bidi="ar-SA"/>
              </w:rPr>
            </w:pPr>
            <w:r w:rsidRPr="000330EE">
              <w:rPr>
                <w:rFonts w:ascii="IPT Nazanin" w:eastAsia="Times New Roman" w:hAnsi="IPT Nazanin" w:cs="B Mitra"/>
                <w:color w:val="161616"/>
                <w:lang w:bidi="ar-SA"/>
              </w:rPr>
              <w:t>0</w:t>
            </w:r>
          </w:p>
        </w:tc>
        <w:tc>
          <w:tcPr>
            <w:tcW w:w="1107" w:type="dxa"/>
            <w:tcBorders>
              <w:top w:val="nil"/>
              <w:left w:val="single" w:sz="4" w:space="0" w:color="auto"/>
              <w:bottom w:val="single" w:sz="4" w:space="0" w:color="auto"/>
              <w:right w:val="single" w:sz="4" w:space="0" w:color="auto"/>
            </w:tcBorders>
            <w:shd w:val="clear" w:color="000000" w:fill="FFFFFF"/>
            <w:vAlign w:val="center"/>
            <w:hideMark/>
          </w:tcPr>
          <w:p w14:paraId="04E6BC2C" w14:textId="77777777" w:rsidR="00844AA6" w:rsidRPr="000330EE" w:rsidRDefault="00844AA6" w:rsidP="00844AA6">
            <w:pPr>
              <w:bidi w:val="0"/>
              <w:spacing w:after="0" w:line="240" w:lineRule="auto"/>
              <w:jc w:val="center"/>
              <w:rPr>
                <w:rFonts w:ascii="IPT Nazanin" w:eastAsia="Times New Roman" w:hAnsi="IPT Nazanin" w:cs="B Mitra"/>
                <w:color w:val="161616"/>
                <w:lang w:bidi="ar-SA"/>
              </w:rPr>
            </w:pPr>
            <w:r w:rsidRPr="000330EE">
              <w:rPr>
                <w:rFonts w:ascii="IPT Nazanin" w:eastAsia="Times New Roman" w:hAnsi="IPT Nazanin" w:cs="B Mitra"/>
                <w:color w:val="161616"/>
                <w:lang w:bidi="ar-SA"/>
              </w:rPr>
              <w:t>0</w:t>
            </w:r>
          </w:p>
        </w:tc>
        <w:tc>
          <w:tcPr>
            <w:tcW w:w="1107" w:type="dxa"/>
            <w:tcBorders>
              <w:top w:val="nil"/>
              <w:left w:val="single" w:sz="4" w:space="0" w:color="auto"/>
              <w:bottom w:val="single" w:sz="4" w:space="0" w:color="auto"/>
              <w:right w:val="single" w:sz="4" w:space="0" w:color="auto"/>
            </w:tcBorders>
            <w:shd w:val="clear" w:color="000000" w:fill="FFFFFF"/>
            <w:vAlign w:val="center"/>
            <w:hideMark/>
          </w:tcPr>
          <w:p w14:paraId="22CD9EA8" w14:textId="77777777" w:rsidR="00844AA6" w:rsidRPr="00844AA6" w:rsidRDefault="00844AA6" w:rsidP="000330EE">
            <w:pPr>
              <w:spacing w:after="0" w:line="240" w:lineRule="auto"/>
              <w:jc w:val="center"/>
              <w:rPr>
                <w:rFonts w:ascii="Calibri" w:eastAsia="Times New Roman" w:hAnsi="Calibri" w:cs="B Mitra"/>
                <w:color w:val="161616"/>
                <w:sz w:val="26"/>
                <w:szCs w:val="26"/>
                <w:lang w:bidi="ar-SA"/>
              </w:rPr>
            </w:pPr>
            <w:r w:rsidRPr="00844AA6">
              <w:rPr>
                <w:rFonts w:ascii="Calibri" w:eastAsia="Times New Roman" w:hAnsi="Calibri" w:cs="B Mitra" w:hint="cs"/>
                <w:color w:val="161616"/>
                <w:sz w:val="26"/>
                <w:szCs w:val="26"/>
                <w:rtl/>
                <w:lang w:bidi="ar-SA"/>
              </w:rPr>
              <w:t>عدم وجود اطلاعات</w:t>
            </w:r>
          </w:p>
        </w:tc>
        <w:tc>
          <w:tcPr>
            <w:tcW w:w="1107" w:type="dxa"/>
            <w:tcBorders>
              <w:top w:val="nil"/>
              <w:left w:val="single" w:sz="4" w:space="0" w:color="auto"/>
              <w:bottom w:val="single" w:sz="4" w:space="0" w:color="auto"/>
              <w:right w:val="single" w:sz="4" w:space="0" w:color="auto"/>
            </w:tcBorders>
            <w:shd w:val="clear" w:color="000000" w:fill="FFFFFF"/>
            <w:vAlign w:val="center"/>
            <w:hideMark/>
          </w:tcPr>
          <w:p w14:paraId="454C4F20" w14:textId="77777777" w:rsidR="00844AA6" w:rsidRPr="00844AA6" w:rsidRDefault="00844AA6" w:rsidP="000330EE">
            <w:pPr>
              <w:spacing w:after="0" w:line="240" w:lineRule="auto"/>
              <w:jc w:val="center"/>
              <w:rPr>
                <w:rFonts w:ascii="Calibri" w:eastAsia="Times New Roman" w:hAnsi="Calibri" w:cs="B Mitra"/>
                <w:color w:val="161616"/>
                <w:sz w:val="26"/>
                <w:szCs w:val="26"/>
                <w:rtl/>
                <w:lang w:bidi="ar-SA"/>
              </w:rPr>
            </w:pPr>
            <w:r w:rsidRPr="00844AA6">
              <w:rPr>
                <w:rFonts w:ascii="Calibri" w:eastAsia="Times New Roman" w:hAnsi="Calibri" w:cs="B Mitra" w:hint="cs"/>
                <w:color w:val="161616"/>
                <w:sz w:val="26"/>
                <w:szCs w:val="26"/>
                <w:rtl/>
                <w:lang w:bidi="ar-SA"/>
              </w:rPr>
              <w:t>عدم وجود اطلاعات</w:t>
            </w:r>
          </w:p>
        </w:tc>
        <w:tc>
          <w:tcPr>
            <w:tcW w:w="1042" w:type="dxa"/>
            <w:tcBorders>
              <w:top w:val="nil"/>
              <w:left w:val="single" w:sz="4" w:space="0" w:color="auto"/>
              <w:bottom w:val="single" w:sz="4" w:space="0" w:color="auto"/>
              <w:right w:val="single" w:sz="4" w:space="0" w:color="auto"/>
            </w:tcBorders>
            <w:shd w:val="clear" w:color="000000" w:fill="FFFFFF"/>
            <w:vAlign w:val="center"/>
            <w:hideMark/>
          </w:tcPr>
          <w:p w14:paraId="1B844C07" w14:textId="77777777" w:rsidR="00844AA6" w:rsidRPr="00844AA6" w:rsidRDefault="00844AA6" w:rsidP="000330EE">
            <w:pPr>
              <w:spacing w:after="0" w:line="240" w:lineRule="auto"/>
              <w:jc w:val="center"/>
              <w:rPr>
                <w:rFonts w:ascii="Calibri" w:eastAsia="Times New Roman" w:hAnsi="Calibri" w:cs="B Mitra"/>
                <w:color w:val="161616"/>
                <w:sz w:val="26"/>
                <w:szCs w:val="26"/>
                <w:rtl/>
                <w:lang w:bidi="ar-SA"/>
              </w:rPr>
            </w:pPr>
            <w:r w:rsidRPr="00844AA6">
              <w:rPr>
                <w:rFonts w:ascii="Calibri" w:eastAsia="Times New Roman" w:hAnsi="Calibri" w:cs="B Mitra" w:hint="cs"/>
                <w:color w:val="161616"/>
                <w:sz w:val="26"/>
                <w:szCs w:val="26"/>
                <w:rtl/>
                <w:lang w:bidi="ar-SA"/>
              </w:rPr>
              <w:t>عدم وجود اطلاعات</w:t>
            </w:r>
          </w:p>
        </w:tc>
      </w:tr>
      <w:tr w:rsidR="00844AA6" w:rsidRPr="00844AA6" w14:paraId="1CC627FA" w14:textId="77777777" w:rsidTr="00844AA6">
        <w:trPr>
          <w:trHeight w:val="357"/>
        </w:trPr>
        <w:tc>
          <w:tcPr>
            <w:tcW w:w="2753" w:type="dxa"/>
            <w:tcBorders>
              <w:top w:val="nil"/>
              <w:left w:val="single" w:sz="4" w:space="0" w:color="auto"/>
              <w:bottom w:val="single" w:sz="4" w:space="0" w:color="auto"/>
              <w:right w:val="single" w:sz="4" w:space="0" w:color="auto"/>
            </w:tcBorders>
            <w:shd w:val="clear" w:color="000000" w:fill="B8BDCC"/>
            <w:vAlign w:val="center"/>
            <w:hideMark/>
          </w:tcPr>
          <w:p w14:paraId="782E3374" w14:textId="77777777" w:rsidR="00844AA6" w:rsidRPr="00844AA6" w:rsidRDefault="00844AA6" w:rsidP="00844AA6">
            <w:pPr>
              <w:spacing w:after="0" w:line="240" w:lineRule="auto"/>
              <w:jc w:val="center"/>
              <w:rPr>
                <w:rFonts w:ascii="Calibri" w:eastAsia="Times New Roman" w:hAnsi="Calibri" w:cs="B Nazanin"/>
                <w:b/>
                <w:bCs/>
                <w:color w:val="262626"/>
                <w:rtl/>
                <w:lang w:bidi="ar-SA"/>
              </w:rPr>
            </w:pPr>
            <w:r w:rsidRPr="00844AA6">
              <w:rPr>
                <w:rFonts w:ascii="Calibri" w:eastAsia="Times New Roman" w:hAnsi="Calibri" w:cs="B Nazanin" w:hint="cs"/>
                <w:b/>
                <w:bCs/>
                <w:color w:val="262626"/>
                <w:rtl/>
                <w:lang w:bidi="ar-SA"/>
              </w:rPr>
              <w:t xml:space="preserve"> ظرفيت كشتارگاه‌هاي دام فعال صنعتی</w:t>
            </w:r>
          </w:p>
        </w:tc>
        <w:tc>
          <w:tcPr>
            <w:tcW w:w="1107" w:type="dxa"/>
            <w:tcBorders>
              <w:top w:val="nil"/>
              <w:left w:val="single" w:sz="4" w:space="0" w:color="auto"/>
              <w:bottom w:val="single" w:sz="4" w:space="0" w:color="auto"/>
              <w:right w:val="single" w:sz="4" w:space="0" w:color="auto"/>
            </w:tcBorders>
            <w:shd w:val="clear" w:color="000000" w:fill="F7F7F7"/>
            <w:vAlign w:val="center"/>
            <w:hideMark/>
          </w:tcPr>
          <w:p w14:paraId="1F78EC44" w14:textId="77777777" w:rsidR="00844AA6" w:rsidRPr="00844AA6" w:rsidRDefault="00844AA6" w:rsidP="00844AA6">
            <w:pPr>
              <w:spacing w:after="0" w:line="240" w:lineRule="auto"/>
              <w:jc w:val="center"/>
              <w:rPr>
                <w:rFonts w:ascii="Calibri" w:eastAsia="Times New Roman" w:hAnsi="Calibri" w:cs="B Nazanin"/>
                <w:color w:val="161616"/>
                <w:rtl/>
                <w:lang w:bidi="ar-SA"/>
              </w:rPr>
            </w:pPr>
            <w:r w:rsidRPr="00844AA6">
              <w:rPr>
                <w:rFonts w:ascii="Calibri" w:eastAsia="Times New Roman" w:hAnsi="Calibri" w:cs="B Nazanin" w:hint="cs"/>
                <w:color w:val="161616"/>
                <w:rtl/>
                <w:lang w:bidi="ar-SA"/>
              </w:rPr>
              <w:t>راس</w:t>
            </w:r>
          </w:p>
        </w:tc>
        <w:tc>
          <w:tcPr>
            <w:tcW w:w="1107" w:type="dxa"/>
            <w:tcBorders>
              <w:top w:val="nil"/>
              <w:left w:val="single" w:sz="4" w:space="0" w:color="auto"/>
              <w:bottom w:val="single" w:sz="4" w:space="0" w:color="auto"/>
              <w:right w:val="single" w:sz="4" w:space="0" w:color="auto"/>
            </w:tcBorders>
            <w:shd w:val="clear" w:color="000000" w:fill="F7F7F7"/>
            <w:vAlign w:val="center"/>
            <w:hideMark/>
          </w:tcPr>
          <w:p w14:paraId="7D0CC1BE" w14:textId="77777777" w:rsidR="00844AA6" w:rsidRPr="000330EE" w:rsidRDefault="00844AA6" w:rsidP="00844AA6">
            <w:pPr>
              <w:bidi w:val="0"/>
              <w:spacing w:after="0" w:line="240" w:lineRule="auto"/>
              <w:jc w:val="center"/>
              <w:rPr>
                <w:rFonts w:ascii="IPT Nazanin" w:eastAsia="Times New Roman" w:hAnsi="IPT Nazanin" w:cs="B Mitra"/>
                <w:color w:val="161616"/>
                <w:rtl/>
                <w:lang w:bidi="ar-SA"/>
              </w:rPr>
            </w:pPr>
            <w:r w:rsidRPr="000330EE">
              <w:rPr>
                <w:rFonts w:ascii="IPT Nazanin" w:eastAsia="Times New Roman" w:hAnsi="IPT Nazanin" w:cs="B Mitra"/>
                <w:color w:val="161616"/>
                <w:lang w:bidi="ar-SA"/>
              </w:rPr>
              <w:t>0</w:t>
            </w:r>
          </w:p>
        </w:tc>
        <w:tc>
          <w:tcPr>
            <w:tcW w:w="1107" w:type="dxa"/>
            <w:tcBorders>
              <w:top w:val="nil"/>
              <w:left w:val="single" w:sz="4" w:space="0" w:color="auto"/>
              <w:bottom w:val="single" w:sz="4" w:space="0" w:color="auto"/>
              <w:right w:val="single" w:sz="4" w:space="0" w:color="auto"/>
            </w:tcBorders>
            <w:shd w:val="clear" w:color="000000" w:fill="F7F7F7"/>
            <w:vAlign w:val="center"/>
            <w:hideMark/>
          </w:tcPr>
          <w:p w14:paraId="6D719C71" w14:textId="77777777" w:rsidR="00844AA6" w:rsidRPr="000330EE" w:rsidRDefault="00844AA6" w:rsidP="00844AA6">
            <w:pPr>
              <w:bidi w:val="0"/>
              <w:spacing w:after="0" w:line="240" w:lineRule="auto"/>
              <w:jc w:val="center"/>
              <w:rPr>
                <w:rFonts w:ascii="IPT Nazanin" w:eastAsia="Times New Roman" w:hAnsi="IPT Nazanin" w:cs="B Mitra"/>
                <w:color w:val="161616"/>
                <w:lang w:bidi="ar-SA"/>
              </w:rPr>
            </w:pPr>
            <w:r w:rsidRPr="000330EE">
              <w:rPr>
                <w:rFonts w:ascii="IPT Nazanin" w:eastAsia="Times New Roman" w:hAnsi="IPT Nazanin" w:cs="B Mitra"/>
                <w:color w:val="161616"/>
                <w:lang w:bidi="ar-SA"/>
              </w:rPr>
              <w:t>0</w:t>
            </w:r>
          </w:p>
        </w:tc>
        <w:tc>
          <w:tcPr>
            <w:tcW w:w="1107" w:type="dxa"/>
            <w:tcBorders>
              <w:top w:val="nil"/>
              <w:left w:val="single" w:sz="4" w:space="0" w:color="auto"/>
              <w:bottom w:val="single" w:sz="4" w:space="0" w:color="auto"/>
              <w:right w:val="single" w:sz="4" w:space="0" w:color="auto"/>
            </w:tcBorders>
            <w:shd w:val="clear" w:color="000000" w:fill="F7F7F7"/>
            <w:vAlign w:val="center"/>
            <w:hideMark/>
          </w:tcPr>
          <w:p w14:paraId="3A8B9629" w14:textId="77777777" w:rsidR="00844AA6" w:rsidRPr="00844AA6" w:rsidRDefault="00844AA6" w:rsidP="000330EE">
            <w:pPr>
              <w:spacing w:after="0" w:line="240" w:lineRule="auto"/>
              <w:jc w:val="center"/>
              <w:rPr>
                <w:rFonts w:ascii="Calibri" w:eastAsia="Times New Roman" w:hAnsi="Calibri" w:cs="B Mitra"/>
                <w:color w:val="161616"/>
                <w:sz w:val="26"/>
                <w:szCs w:val="26"/>
                <w:lang w:bidi="ar-SA"/>
              </w:rPr>
            </w:pPr>
            <w:r w:rsidRPr="00844AA6">
              <w:rPr>
                <w:rFonts w:ascii="Calibri" w:eastAsia="Times New Roman" w:hAnsi="Calibri" w:cs="B Mitra" w:hint="cs"/>
                <w:color w:val="161616"/>
                <w:sz w:val="26"/>
                <w:szCs w:val="26"/>
                <w:rtl/>
                <w:lang w:bidi="ar-SA"/>
              </w:rPr>
              <w:t>عدم وجود اطلاعات</w:t>
            </w:r>
          </w:p>
        </w:tc>
        <w:tc>
          <w:tcPr>
            <w:tcW w:w="1107" w:type="dxa"/>
            <w:tcBorders>
              <w:top w:val="nil"/>
              <w:left w:val="single" w:sz="4" w:space="0" w:color="auto"/>
              <w:bottom w:val="single" w:sz="4" w:space="0" w:color="auto"/>
              <w:right w:val="single" w:sz="4" w:space="0" w:color="auto"/>
            </w:tcBorders>
            <w:shd w:val="clear" w:color="000000" w:fill="F7F7F7"/>
            <w:vAlign w:val="center"/>
            <w:hideMark/>
          </w:tcPr>
          <w:p w14:paraId="180C6728" w14:textId="77777777" w:rsidR="00844AA6" w:rsidRPr="00844AA6" w:rsidRDefault="00844AA6" w:rsidP="000330EE">
            <w:pPr>
              <w:spacing w:after="0" w:line="240" w:lineRule="auto"/>
              <w:jc w:val="center"/>
              <w:rPr>
                <w:rFonts w:ascii="Calibri" w:eastAsia="Times New Roman" w:hAnsi="Calibri" w:cs="B Mitra"/>
                <w:color w:val="161616"/>
                <w:sz w:val="26"/>
                <w:szCs w:val="26"/>
                <w:rtl/>
                <w:lang w:bidi="ar-SA"/>
              </w:rPr>
            </w:pPr>
            <w:r w:rsidRPr="00844AA6">
              <w:rPr>
                <w:rFonts w:ascii="Calibri" w:eastAsia="Times New Roman" w:hAnsi="Calibri" w:cs="B Mitra" w:hint="cs"/>
                <w:color w:val="161616"/>
                <w:sz w:val="26"/>
                <w:szCs w:val="26"/>
                <w:rtl/>
                <w:lang w:bidi="ar-SA"/>
              </w:rPr>
              <w:t>عدم وجود اطلاعات</w:t>
            </w:r>
          </w:p>
        </w:tc>
        <w:tc>
          <w:tcPr>
            <w:tcW w:w="1042" w:type="dxa"/>
            <w:tcBorders>
              <w:top w:val="nil"/>
              <w:left w:val="single" w:sz="4" w:space="0" w:color="auto"/>
              <w:bottom w:val="single" w:sz="4" w:space="0" w:color="auto"/>
              <w:right w:val="single" w:sz="4" w:space="0" w:color="auto"/>
            </w:tcBorders>
            <w:shd w:val="clear" w:color="000000" w:fill="F7F7F7"/>
            <w:vAlign w:val="center"/>
            <w:hideMark/>
          </w:tcPr>
          <w:p w14:paraId="2EDE2F37" w14:textId="77777777" w:rsidR="00844AA6" w:rsidRPr="00844AA6" w:rsidRDefault="00844AA6" w:rsidP="000330EE">
            <w:pPr>
              <w:spacing w:after="0" w:line="240" w:lineRule="auto"/>
              <w:jc w:val="center"/>
              <w:rPr>
                <w:rFonts w:ascii="Calibri" w:eastAsia="Times New Roman" w:hAnsi="Calibri" w:cs="B Mitra"/>
                <w:color w:val="161616"/>
                <w:sz w:val="26"/>
                <w:szCs w:val="26"/>
                <w:rtl/>
                <w:lang w:bidi="ar-SA"/>
              </w:rPr>
            </w:pPr>
            <w:r w:rsidRPr="00844AA6">
              <w:rPr>
                <w:rFonts w:ascii="Calibri" w:eastAsia="Times New Roman" w:hAnsi="Calibri" w:cs="B Mitra" w:hint="cs"/>
                <w:color w:val="161616"/>
                <w:sz w:val="26"/>
                <w:szCs w:val="26"/>
                <w:rtl/>
                <w:lang w:bidi="ar-SA"/>
              </w:rPr>
              <w:t>عدم وجود اطلاعات</w:t>
            </w:r>
          </w:p>
        </w:tc>
      </w:tr>
      <w:tr w:rsidR="00844AA6" w:rsidRPr="00844AA6" w14:paraId="366B0916" w14:textId="77777777" w:rsidTr="00844AA6">
        <w:trPr>
          <w:trHeight w:val="357"/>
        </w:trPr>
        <w:tc>
          <w:tcPr>
            <w:tcW w:w="2753" w:type="dxa"/>
            <w:tcBorders>
              <w:top w:val="nil"/>
              <w:left w:val="single" w:sz="4" w:space="0" w:color="auto"/>
              <w:bottom w:val="single" w:sz="4" w:space="0" w:color="auto"/>
              <w:right w:val="single" w:sz="4" w:space="0" w:color="auto"/>
            </w:tcBorders>
            <w:shd w:val="clear" w:color="000000" w:fill="B8BDCC"/>
            <w:vAlign w:val="center"/>
            <w:hideMark/>
          </w:tcPr>
          <w:p w14:paraId="78F850DF" w14:textId="77777777" w:rsidR="00844AA6" w:rsidRPr="00844AA6" w:rsidRDefault="00844AA6" w:rsidP="00844AA6">
            <w:pPr>
              <w:spacing w:after="0" w:line="240" w:lineRule="auto"/>
              <w:jc w:val="center"/>
              <w:rPr>
                <w:rFonts w:ascii="Calibri" w:eastAsia="Times New Roman" w:hAnsi="Calibri" w:cs="B Nazanin"/>
                <w:b/>
                <w:bCs/>
                <w:color w:val="262626"/>
                <w:rtl/>
                <w:lang w:bidi="ar-SA"/>
              </w:rPr>
            </w:pPr>
            <w:r w:rsidRPr="00844AA6">
              <w:rPr>
                <w:rFonts w:ascii="Calibri" w:eastAsia="Times New Roman" w:hAnsi="Calibri" w:cs="B Nazanin" w:hint="cs"/>
                <w:b/>
                <w:bCs/>
                <w:color w:val="262626"/>
                <w:rtl/>
                <w:lang w:bidi="ar-SA"/>
              </w:rPr>
              <w:t>تعداد كشتارگاه‌هاي دام فعال سنتی</w:t>
            </w:r>
          </w:p>
        </w:tc>
        <w:tc>
          <w:tcPr>
            <w:tcW w:w="1107" w:type="dxa"/>
            <w:tcBorders>
              <w:top w:val="nil"/>
              <w:left w:val="single" w:sz="4" w:space="0" w:color="auto"/>
              <w:bottom w:val="single" w:sz="4" w:space="0" w:color="auto"/>
              <w:right w:val="single" w:sz="4" w:space="0" w:color="auto"/>
            </w:tcBorders>
            <w:shd w:val="clear" w:color="000000" w:fill="FFFFFF"/>
            <w:vAlign w:val="center"/>
            <w:hideMark/>
          </w:tcPr>
          <w:p w14:paraId="69437DE9" w14:textId="77777777" w:rsidR="00844AA6" w:rsidRPr="00844AA6" w:rsidRDefault="00844AA6" w:rsidP="00844AA6">
            <w:pPr>
              <w:spacing w:after="0" w:line="240" w:lineRule="auto"/>
              <w:jc w:val="center"/>
              <w:rPr>
                <w:rFonts w:ascii="Calibri" w:eastAsia="Times New Roman" w:hAnsi="Calibri" w:cs="B Nazanin"/>
                <w:color w:val="161616"/>
                <w:rtl/>
                <w:lang w:bidi="ar-SA"/>
              </w:rPr>
            </w:pPr>
            <w:r w:rsidRPr="00844AA6">
              <w:rPr>
                <w:rFonts w:ascii="Calibri" w:eastAsia="Times New Roman" w:hAnsi="Calibri" w:cs="B Nazanin" w:hint="cs"/>
                <w:color w:val="161616"/>
                <w:rtl/>
                <w:lang w:bidi="ar-SA"/>
              </w:rPr>
              <w:t>تعداد</w:t>
            </w:r>
          </w:p>
        </w:tc>
        <w:tc>
          <w:tcPr>
            <w:tcW w:w="1107" w:type="dxa"/>
            <w:tcBorders>
              <w:top w:val="nil"/>
              <w:left w:val="single" w:sz="4" w:space="0" w:color="auto"/>
              <w:bottom w:val="single" w:sz="4" w:space="0" w:color="auto"/>
              <w:right w:val="single" w:sz="4" w:space="0" w:color="auto"/>
            </w:tcBorders>
            <w:shd w:val="clear" w:color="000000" w:fill="FFFFFF"/>
            <w:vAlign w:val="center"/>
            <w:hideMark/>
          </w:tcPr>
          <w:p w14:paraId="5D423A12" w14:textId="77777777" w:rsidR="00844AA6" w:rsidRPr="000330EE" w:rsidRDefault="00844AA6" w:rsidP="00844AA6">
            <w:pPr>
              <w:bidi w:val="0"/>
              <w:spacing w:after="0" w:line="240" w:lineRule="auto"/>
              <w:jc w:val="center"/>
              <w:rPr>
                <w:rFonts w:ascii="IPT Nazanin" w:eastAsia="Times New Roman" w:hAnsi="IPT Nazanin" w:cs="B Mitra"/>
                <w:color w:val="161616"/>
                <w:rtl/>
                <w:lang w:bidi="ar-SA"/>
              </w:rPr>
            </w:pPr>
            <w:r w:rsidRPr="000330EE">
              <w:rPr>
                <w:rFonts w:ascii="IPT Nazanin" w:eastAsia="Times New Roman" w:hAnsi="IPT Nazanin" w:cs="B Mitra"/>
                <w:color w:val="161616"/>
                <w:lang w:bidi="ar-SA"/>
              </w:rPr>
              <w:t>0</w:t>
            </w:r>
          </w:p>
        </w:tc>
        <w:tc>
          <w:tcPr>
            <w:tcW w:w="1107" w:type="dxa"/>
            <w:tcBorders>
              <w:top w:val="nil"/>
              <w:left w:val="single" w:sz="4" w:space="0" w:color="auto"/>
              <w:bottom w:val="single" w:sz="4" w:space="0" w:color="auto"/>
              <w:right w:val="single" w:sz="4" w:space="0" w:color="auto"/>
            </w:tcBorders>
            <w:shd w:val="clear" w:color="000000" w:fill="FFFFFF"/>
            <w:vAlign w:val="center"/>
            <w:hideMark/>
          </w:tcPr>
          <w:p w14:paraId="50BAA9FE" w14:textId="77777777" w:rsidR="00844AA6" w:rsidRPr="000330EE" w:rsidRDefault="00844AA6" w:rsidP="00844AA6">
            <w:pPr>
              <w:bidi w:val="0"/>
              <w:spacing w:after="0" w:line="240" w:lineRule="auto"/>
              <w:jc w:val="center"/>
              <w:rPr>
                <w:rFonts w:ascii="IPT Nazanin" w:eastAsia="Times New Roman" w:hAnsi="IPT Nazanin" w:cs="B Mitra"/>
                <w:color w:val="161616"/>
                <w:lang w:bidi="ar-SA"/>
              </w:rPr>
            </w:pPr>
            <w:r w:rsidRPr="000330EE">
              <w:rPr>
                <w:rFonts w:ascii="IPT Nazanin" w:eastAsia="Times New Roman" w:hAnsi="IPT Nazanin" w:cs="B Mitra"/>
                <w:color w:val="161616"/>
                <w:lang w:bidi="ar-SA"/>
              </w:rPr>
              <w:t>0</w:t>
            </w:r>
          </w:p>
        </w:tc>
        <w:tc>
          <w:tcPr>
            <w:tcW w:w="1107" w:type="dxa"/>
            <w:tcBorders>
              <w:top w:val="nil"/>
              <w:left w:val="single" w:sz="4" w:space="0" w:color="auto"/>
              <w:bottom w:val="single" w:sz="4" w:space="0" w:color="auto"/>
              <w:right w:val="single" w:sz="4" w:space="0" w:color="auto"/>
            </w:tcBorders>
            <w:shd w:val="clear" w:color="000000" w:fill="FFFFFF"/>
            <w:vAlign w:val="center"/>
            <w:hideMark/>
          </w:tcPr>
          <w:p w14:paraId="24184CDE" w14:textId="77777777" w:rsidR="00844AA6" w:rsidRPr="00844AA6" w:rsidRDefault="00844AA6" w:rsidP="000330EE">
            <w:pPr>
              <w:spacing w:after="0" w:line="240" w:lineRule="auto"/>
              <w:jc w:val="center"/>
              <w:rPr>
                <w:rFonts w:ascii="Calibri" w:eastAsia="Times New Roman" w:hAnsi="Calibri" w:cs="B Mitra"/>
                <w:color w:val="161616"/>
                <w:sz w:val="26"/>
                <w:szCs w:val="26"/>
                <w:lang w:bidi="ar-SA"/>
              </w:rPr>
            </w:pPr>
            <w:r w:rsidRPr="00844AA6">
              <w:rPr>
                <w:rFonts w:ascii="Calibri" w:eastAsia="Times New Roman" w:hAnsi="Calibri" w:cs="B Mitra" w:hint="cs"/>
                <w:color w:val="161616"/>
                <w:sz w:val="26"/>
                <w:szCs w:val="26"/>
                <w:rtl/>
                <w:lang w:bidi="ar-SA"/>
              </w:rPr>
              <w:t>عدم وجود اطلاعات</w:t>
            </w:r>
          </w:p>
        </w:tc>
        <w:tc>
          <w:tcPr>
            <w:tcW w:w="1107" w:type="dxa"/>
            <w:tcBorders>
              <w:top w:val="nil"/>
              <w:left w:val="single" w:sz="4" w:space="0" w:color="auto"/>
              <w:bottom w:val="single" w:sz="4" w:space="0" w:color="auto"/>
              <w:right w:val="single" w:sz="4" w:space="0" w:color="auto"/>
            </w:tcBorders>
            <w:shd w:val="clear" w:color="000000" w:fill="FFFFFF"/>
            <w:vAlign w:val="center"/>
            <w:hideMark/>
          </w:tcPr>
          <w:p w14:paraId="5349A116" w14:textId="77777777" w:rsidR="00844AA6" w:rsidRPr="00844AA6" w:rsidRDefault="00844AA6" w:rsidP="000330EE">
            <w:pPr>
              <w:spacing w:after="0" w:line="240" w:lineRule="auto"/>
              <w:jc w:val="center"/>
              <w:rPr>
                <w:rFonts w:ascii="Calibri" w:eastAsia="Times New Roman" w:hAnsi="Calibri" w:cs="B Mitra"/>
                <w:color w:val="161616"/>
                <w:sz w:val="26"/>
                <w:szCs w:val="26"/>
                <w:rtl/>
                <w:lang w:bidi="ar-SA"/>
              </w:rPr>
            </w:pPr>
            <w:r w:rsidRPr="00844AA6">
              <w:rPr>
                <w:rFonts w:ascii="Calibri" w:eastAsia="Times New Roman" w:hAnsi="Calibri" w:cs="B Mitra" w:hint="cs"/>
                <w:color w:val="161616"/>
                <w:sz w:val="26"/>
                <w:szCs w:val="26"/>
                <w:rtl/>
                <w:lang w:bidi="ar-SA"/>
              </w:rPr>
              <w:t>عدم وجود اطلاعات</w:t>
            </w:r>
          </w:p>
        </w:tc>
        <w:tc>
          <w:tcPr>
            <w:tcW w:w="1042" w:type="dxa"/>
            <w:tcBorders>
              <w:top w:val="nil"/>
              <w:left w:val="single" w:sz="4" w:space="0" w:color="auto"/>
              <w:bottom w:val="single" w:sz="4" w:space="0" w:color="auto"/>
              <w:right w:val="single" w:sz="4" w:space="0" w:color="auto"/>
            </w:tcBorders>
            <w:shd w:val="clear" w:color="000000" w:fill="FFFFFF"/>
            <w:vAlign w:val="center"/>
            <w:hideMark/>
          </w:tcPr>
          <w:p w14:paraId="4AB5AAEC" w14:textId="77777777" w:rsidR="00844AA6" w:rsidRPr="00844AA6" w:rsidRDefault="00844AA6" w:rsidP="000330EE">
            <w:pPr>
              <w:spacing w:after="0" w:line="240" w:lineRule="auto"/>
              <w:jc w:val="center"/>
              <w:rPr>
                <w:rFonts w:ascii="Calibri" w:eastAsia="Times New Roman" w:hAnsi="Calibri" w:cs="B Mitra"/>
                <w:color w:val="161616"/>
                <w:sz w:val="26"/>
                <w:szCs w:val="26"/>
                <w:rtl/>
                <w:lang w:bidi="ar-SA"/>
              </w:rPr>
            </w:pPr>
            <w:r w:rsidRPr="00844AA6">
              <w:rPr>
                <w:rFonts w:ascii="Calibri" w:eastAsia="Times New Roman" w:hAnsi="Calibri" w:cs="B Mitra" w:hint="cs"/>
                <w:color w:val="161616"/>
                <w:sz w:val="26"/>
                <w:szCs w:val="26"/>
                <w:rtl/>
                <w:lang w:bidi="ar-SA"/>
              </w:rPr>
              <w:t>عدم وجود اطلاعات</w:t>
            </w:r>
          </w:p>
        </w:tc>
      </w:tr>
      <w:tr w:rsidR="00844AA6" w:rsidRPr="00844AA6" w14:paraId="2E1E9207" w14:textId="77777777" w:rsidTr="00844AA6">
        <w:trPr>
          <w:trHeight w:val="357"/>
        </w:trPr>
        <w:tc>
          <w:tcPr>
            <w:tcW w:w="2753" w:type="dxa"/>
            <w:tcBorders>
              <w:top w:val="nil"/>
              <w:left w:val="single" w:sz="4" w:space="0" w:color="auto"/>
              <w:bottom w:val="single" w:sz="4" w:space="0" w:color="auto"/>
              <w:right w:val="single" w:sz="4" w:space="0" w:color="auto"/>
            </w:tcBorders>
            <w:shd w:val="clear" w:color="000000" w:fill="B8BDCC"/>
            <w:vAlign w:val="center"/>
            <w:hideMark/>
          </w:tcPr>
          <w:p w14:paraId="4348534E" w14:textId="77777777" w:rsidR="00844AA6" w:rsidRPr="00844AA6" w:rsidRDefault="00844AA6" w:rsidP="00844AA6">
            <w:pPr>
              <w:spacing w:after="0" w:line="240" w:lineRule="auto"/>
              <w:jc w:val="center"/>
              <w:rPr>
                <w:rFonts w:ascii="Calibri" w:eastAsia="Times New Roman" w:hAnsi="Calibri" w:cs="B Nazanin"/>
                <w:b/>
                <w:bCs/>
                <w:color w:val="262626"/>
                <w:rtl/>
                <w:lang w:bidi="ar-SA"/>
              </w:rPr>
            </w:pPr>
            <w:r w:rsidRPr="00844AA6">
              <w:rPr>
                <w:rFonts w:ascii="Calibri" w:eastAsia="Times New Roman" w:hAnsi="Calibri" w:cs="B Nazanin" w:hint="cs"/>
                <w:b/>
                <w:bCs/>
                <w:color w:val="262626"/>
                <w:rtl/>
                <w:lang w:bidi="ar-SA"/>
              </w:rPr>
              <w:t xml:space="preserve"> ظرفيت كشتارگاه‌هاي دام فعال سنتی</w:t>
            </w:r>
          </w:p>
        </w:tc>
        <w:tc>
          <w:tcPr>
            <w:tcW w:w="1107" w:type="dxa"/>
            <w:tcBorders>
              <w:top w:val="nil"/>
              <w:left w:val="single" w:sz="4" w:space="0" w:color="auto"/>
              <w:bottom w:val="single" w:sz="4" w:space="0" w:color="auto"/>
              <w:right w:val="single" w:sz="4" w:space="0" w:color="auto"/>
            </w:tcBorders>
            <w:shd w:val="clear" w:color="000000" w:fill="F7F7F7"/>
            <w:vAlign w:val="center"/>
            <w:hideMark/>
          </w:tcPr>
          <w:p w14:paraId="48B0A7A9" w14:textId="77777777" w:rsidR="00844AA6" w:rsidRPr="00844AA6" w:rsidRDefault="00844AA6" w:rsidP="00844AA6">
            <w:pPr>
              <w:spacing w:after="0" w:line="240" w:lineRule="auto"/>
              <w:jc w:val="center"/>
              <w:rPr>
                <w:rFonts w:ascii="Calibri" w:eastAsia="Times New Roman" w:hAnsi="Calibri" w:cs="B Nazanin"/>
                <w:color w:val="161616"/>
                <w:rtl/>
                <w:lang w:bidi="ar-SA"/>
              </w:rPr>
            </w:pPr>
            <w:r w:rsidRPr="00844AA6">
              <w:rPr>
                <w:rFonts w:ascii="Calibri" w:eastAsia="Times New Roman" w:hAnsi="Calibri" w:cs="B Nazanin" w:hint="cs"/>
                <w:color w:val="161616"/>
                <w:rtl/>
                <w:lang w:bidi="ar-SA"/>
              </w:rPr>
              <w:t>راس</w:t>
            </w:r>
          </w:p>
        </w:tc>
        <w:tc>
          <w:tcPr>
            <w:tcW w:w="1107" w:type="dxa"/>
            <w:tcBorders>
              <w:top w:val="nil"/>
              <w:left w:val="single" w:sz="4" w:space="0" w:color="auto"/>
              <w:bottom w:val="single" w:sz="4" w:space="0" w:color="auto"/>
              <w:right w:val="single" w:sz="4" w:space="0" w:color="auto"/>
            </w:tcBorders>
            <w:shd w:val="clear" w:color="000000" w:fill="F7F7F7"/>
            <w:vAlign w:val="center"/>
            <w:hideMark/>
          </w:tcPr>
          <w:p w14:paraId="3C1CCD72" w14:textId="77777777" w:rsidR="00844AA6" w:rsidRPr="000330EE" w:rsidRDefault="00844AA6" w:rsidP="00844AA6">
            <w:pPr>
              <w:bidi w:val="0"/>
              <w:spacing w:after="0" w:line="240" w:lineRule="auto"/>
              <w:jc w:val="center"/>
              <w:rPr>
                <w:rFonts w:ascii="IPT Nazanin" w:eastAsia="Times New Roman" w:hAnsi="IPT Nazanin" w:cs="B Mitra"/>
                <w:color w:val="161616"/>
                <w:rtl/>
                <w:lang w:bidi="ar-SA"/>
              </w:rPr>
            </w:pPr>
            <w:r w:rsidRPr="000330EE">
              <w:rPr>
                <w:rFonts w:ascii="IPT Nazanin" w:eastAsia="Times New Roman" w:hAnsi="IPT Nazanin" w:cs="B Mitra"/>
                <w:color w:val="161616"/>
                <w:lang w:bidi="ar-SA"/>
              </w:rPr>
              <w:t>0</w:t>
            </w:r>
          </w:p>
        </w:tc>
        <w:tc>
          <w:tcPr>
            <w:tcW w:w="1107" w:type="dxa"/>
            <w:tcBorders>
              <w:top w:val="nil"/>
              <w:left w:val="single" w:sz="4" w:space="0" w:color="auto"/>
              <w:bottom w:val="single" w:sz="4" w:space="0" w:color="auto"/>
              <w:right w:val="single" w:sz="4" w:space="0" w:color="auto"/>
            </w:tcBorders>
            <w:shd w:val="clear" w:color="000000" w:fill="F7F7F7"/>
            <w:vAlign w:val="center"/>
            <w:hideMark/>
          </w:tcPr>
          <w:p w14:paraId="38025A18" w14:textId="77777777" w:rsidR="00844AA6" w:rsidRPr="000330EE" w:rsidRDefault="00844AA6" w:rsidP="00844AA6">
            <w:pPr>
              <w:bidi w:val="0"/>
              <w:spacing w:after="0" w:line="240" w:lineRule="auto"/>
              <w:jc w:val="center"/>
              <w:rPr>
                <w:rFonts w:ascii="IPT Nazanin" w:eastAsia="Times New Roman" w:hAnsi="IPT Nazanin" w:cs="B Mitra"/>
                <w:color w:val="161616"/>
                <w:lang w:bidi="ar-SA"/>
              </w:rPr>
            </w:pPr>
            <w:r w:rsidRPr="000330EE">
              <w:rPr>
                <w:rFonts w:ascii="IPT Nazanin" w:eastAsia="Times New Roman" w:hAnsi="IPT Nazanin" w:cs="B Mitra"/>
                <w:color w:val="161616"/>
                <w:lang w:bidi="ar-SA"/>
              </w:rPr>
              <w:t>0</w:t>
            </w:r>
          </w:p>
        </w:tc>
        <w:tc>
          <w:tcPr>
            <w:tcW w:w="1107" w:type="dxa"/>
            <w:tcBorders>
              <w:top w:val="nil"/>
              <w:left w:val="single" w:sz="4" w:space="0" w:color="auto"/>
              <w:bottom w:val="single" w:sz="4" w:space="0" w:color="auto"/>
              <w:right w:val="single" w:sz="4" w:space="0" w:color="auto"/>
            </w:tcBorders>
            <w:shd w:val="clear" w:color="000000" w:fill="F7F7F7"/>
            <w:vAlign w:val="center"/>
            <w:hideMark/>
          </w:tcPr>
          <w:p w14:paraId="4D470FBA" w14:textId="77777777" w:rsidR="00844AA6" w:rsidRPr="00844AA6" w:rsidRDefault="00844AA6" w:rsidP="000330EE">
            <w:pPr>
              <w:spacing w:after="0" w:line="240" w:lineRule="auto"/>
              <w:jc w:val="center"/>
              <w:rPr>
                <w:rFonts w:ascii="Calibri" w:eastAsia="Times New Roman" w:hAnsi="Calibri" w:cs="B Mitra"/>
                <w:color w:val="161616"/>
                <w:sz w:val="26"/>
                <w:szCs w:val="26"/>
                <w:lang w:bidi="ar-SA"/>
              </w:rPr>
            </w:pPr>
            <w:r w:rsidRPr="00844AA6">
              <w:rPr>
                <w:rFonts w:ascii="Calibri" w:eastAsia="Times New Roman" w:hAnsi="Calibri" w:cs="B Mitra" w:hint="cs"/>
                <w:color w:val="161616"/>
                <w:sz w:val="26"/>
                <w:szCs w:val="26"/>
                <w:rtl/>
                <w:lang w:bidi="ar-SA"/>
              </w:rPr>
              <w:t>عدم وجود اطلاعات</w:t>
            </w:r>
          </w:p>
        </w:tc>
        <w:tc>
          <w:tcPr>
            <w:tcW w:w="1107" w:type="dxa"/>
            <w:tcBorders>
              <w:top w:val="nil"/>
              <w:left w:val="single" w:sz="4" w:space="0" w:color="auto"/>
              <w:bottom w:val="single" w:sz="4" w:space="0" w:color="auto"/>
              <w:right w:val="single" w:sz="4" w:space="0" w:color="auto"/>
            </w:tcBorders>
            <w:shd w:val="clear" w:color="000000" w:fill="F7F7F7"/>
            <w:vAlign w:val="center"/>
            <w:hideMark/>
          </w:tcPr>
          <w:p w14:paraId="3A333793" w14:textId="77777777" w:rsidR="00844AA6" w:rsidRPr="00844AA6" w:rsidRDefault="00844AA6" w:rsidP="000330EE">
            <w:pPr>
              <w:spacing w:after="0" w:line="240" w:lineRule="auto"/>
              <w:jc w:val="center"/>
              <w:rPr>
                <w:rFonts w:ascii="Calibri" w:eastAsia="Times New Roman" w:hAnsi="Calibri" w:cs="B Mitra"/>
                <w:color w:val="161616"/>
                <w:sz w:val="26"/>
                <w:szCs w:val="26"/>
                <w:rtl/>
                <w:lang w:bidi="ar-SA"/>
              </w:rPr>
            </w:pPr>
            <w:r w:rsidRPr="00844AA6">
              <w:rPr>
                <w:rFonts w:ascii="Calibri" w:eastAsia="Times New Roman" w:hAnsi="Calibri" w:cs="B Mitra" w:hint="cs"/>
                <w:color w:val="161616"/>
                <w:sz w:val="26"/>
                <w:szCs w:val="26"/>
                <w:rtl/>
                <w:lang w:bidi="ar-SA"/>
              </w:rPr>
              <w:t>عدم وجود اطلاعات</w:t>
            </w:r>
          </w:p>
        </w:tc>
        <w:tc>
          <w:tcPr>
            <w:tcW w:w="1042" w:type="dxa"/>
            <w:tcBorders>
              <w:top w:val="nil"/>
              <w:left w:val="single" w:sz="4" w:space="0" w:color="auto"/>
              <w:bottom w:val="single" w:sz="4" w:space="0" w:color="auto"/>
              <w:right w:val="single" w:sz="4" w:space="0" w:color="auto"/>
            </w:tcBorders>
            <w:shd w:val="clear" w:color="000000" w:fill="F7F7F7"/>
            <w:vAlign w:val="center"/>
            <w:hideMark/>
          </w:tcPr>
          <w:p w14:paraId="59E7D68C" w14:textId="77777777" w:rsidR="00844AA6" w:rsidRPr="00844AA6" w:rsidRDefault="00844AA6" w:rsidP="000330EE">
            <w:pPr>
              <w:spacing w:after="0" w:line="240" w:lineRule="auto"/>
              <w:jc w:val="center"/>
              <w:rPr>
                <w:rFonts w:ascii="Calibri" w:eastAsia="Times New Roman" w:hAnsi="Calibri" w:cs="B Mitra"/>
                <w:color w:val="161616"/>
                <w:sz w:val="26"/>
                <w:szCs w:val="26"/>
                <w:rtl/>
                <w:lang w:bidi="ar-SA"/>
              </w:rPr>
            </w:pPr>
            <w:r w:rsidRPr="00844AA6">
              <w:rPr>
                <w:rFonts w:ascii="Calibri" w:eastAsia="Times New Roman" w:hAnsi="Calibri" w:cs="B Mitra" w:hint="cs"/>
                <w:color w:val="161616"/>
                <w:sz w:val="26"/>
                <w:szCs w:val="26"/>
                <w:rtl/>
                <w:lang w:bidi="ar-SA"/>
              </w:rPr>
              <w:t>عدم وجود اطلاعات</w:t>
            </w:r>
          </w:p>
        </w:tc>
      </w:tr>
      <w:tr w:rsidR="00844AA6" w:rsidRPr="00844AA6" w14:paraId="0D02FAD2" w14:textId="77777777" w:rsidTr="00844AA6">
        <w:trPr>
          <w:trHeight w:val="357"/>
        </w:trPr>
        <w:tc>
          <w:tcPr>
            <w:tcW w:w="2753" w:type="dxa"/>
            <w:tcBorders>
              <w:top w:val="nil"/>
              <w:left w:val="single" w:sz="4" w:space="0" w:color="auto"/>
              <w:bottom w:val="single" w:sz="4" w:space="0" w:color="auto"/>
              <w:right w:val="single" w:sz="4" w:space="0" w:color="auto"/>
            </w:tcBorders>
            <w:shd w:val="clear" w:color="000000" w:fill="B8BDCC"/>
            <w:vAlign w:val="center"/>
            <w:hideMark/>
          </w:tcPr>
          <w:p w14:paraId="65D4CFDC" w14:textId="77777777" w:rsidR="00844AA6" w:rsidRPr="00844AA6" w:rsidRDefault="00844AA6" w:rsidP="00844AA6">
            <w:pPr>
              <w:spacing w:after="0" w:line="240" w:lineRule="auto"/>
              <w:jc w:val="center"/>
              <w:rPr>
                <w:rFonts w:ascii="Calibri" w:eastAsia="Times New Roman" w:hAnsi="Calibri" w:cs="B Nazanin"/>
                <w:b/>
                <w:bCs/>
                <w:color w:val="262626"/>
                <w:rtl/>
                <w:lang w:bidi="ar-SA"/>
              </w:rPr>
            </w:pPr>
            <w:r w:rsidRPr="00844AA6">
              <w:rPr>
                <w:rFonts w:ascii="Calibri" w:eastAsia="Times New Roman" w:hAnsi="Calibri" w:cs="B Nazanin" w:hint="cs"/>
                <w:b/>
                <w:bCs/>
                <w:color w:val="262626"/>
                <w:rtl/>
                <w:lang w:bidi="ar-SA"/>
              </w:rPr>
              <w:t xml:space="preserve">تعداد كشتارگاه‌هاي طیور فعال </w:t>
            </w:r>
          </w:p>
        </w:tc>
        <w:tc>
          <w:tcPr>
            <w:tcW w:w="1107" w:type="dxa"/>
            <w:tcBorders>
              <w:top w:val="nil"/>
              <w:left w:val="single" w:sz="4" w:space="0" w:color="auto"/>
              <w:bottom w:val="single" w:sz="4" w:space="0" w:color="auto"/>
              <w:right w:val="single" w:sz="4" w:space="0" w:color="auto"/>
            </w:tcBorders>
            <w:shd w:val="clear" w:color="000000" w:fill="FFFFFF"/>
            <w:vAlign w:val="center"/>
            <w:hideMark/>
          </w:tcPr>
          <w:p w14:paraId="30372967" w14:textId="77777777" w:rsidR="00844AA6" w:rsidRPr="00844AA6" w:rsidRDefault="00844AA6" w:rsidP="00844AA6">
            <w:pPr>
              <w:spacing w:after="0" w:line="240" w:lineRule="auto"/>
              <w:jc w:val="center"/>
              <w:rPr>
                <w:rFonts w:ascii="Calibri" w:eastAsia="Times New Roman" w:hAnsi="Calibri" w:cs="B Nazanin"/>
                <w:color w:val="161616"/>
                <w:rtl/>
                <w:lang w:bidi="ar-SA"/>
              </w:rPr>
            </w:pPr>
            <w:r w:rsidRPr="00844AA6">
              <w:rPr>
                <w:rFonts w:ascii="Calibri" w:eastAsia="Times New Roman" w:hAnsi="Calibri" w:cs="B Nazanin" w:hint="cs"/>
                <w:color w:val="161616"/>
                <w:rtl/>
                <w:lang w:bidi="ar-SA"/>
              </w:rPr>
              <w:t>تعداد</w:t>
            </w:r>
          </w:p>
        </w:tc>
        <w:tc>
          <w:tcPr>
            <w:tcW w:w="1107" w:type="dxa"/>
            <w:tcBorders>
              <w:top w:val="nil"/>
              <w:left w:val="single" w:sz="4" w:space="0" w:color="auto"/>
              <w:bottom w:val="single" w:sz="4" w:space="0" w:color="auto"/>
              <w:right w:val="single" w:sz="4" w:space="0" w:color="auto"/>
            </w:tcBorders>
            <w:shd w:val="clear" w:color="000000" w:fill="FFFFFF"/>
            <w:vAlign w:val="center"/>
            <w:hideMark/>
          </w:tcPr>
          <w:p w14:paraId="4F3C1F45" w14:textId="77777777" w:rsidR="00844AA6" w:rsidRPr="000330EE" w:rsidRDefault="00844AA6" w:rsidP="00844AA6">
            <w:pPr>
              <w:bidi w:val="0"/>
              <w:spacing w:after="0" w:line="240" w:lineRule="auto"/>
              <w:jc w:val="center"/>
              <w:rPr>
                <w:rFonts w:ascii="IPT Nazanin" w:eastAsia="Times New Roman" w:hAnsi="IPT Nazanin" w:cs="B Mitra"/>
                <w:color w:val="161616"/>
                <w:rtl/>
                <w:lang w:bidi="ar-SA"/>
              </w:rPr>
            </w:pPr>
            <w:r w:rsidRPr="000330EE">
              <w:rPr>
                <w:rFonts w:ascii="IPT Nazanin" w:eastAsia="Times New Roman" w:hAnsi="IPT Nazanin" w:cs="B Mitra"/>
                <w:color w:val="161616"/>
                <w:lang w:bidi="ar-SA"/>
              </w:rPr>
              <w:t>0</w:t>
            </w:r>
          </w:p>
        </w:tc>
        <w:tc>
          <w:tcPr>
            <w:tcW w:w="1107" w:type="dxa"/>
            <w:tcBorders>
              <w:top w:val="nil"/>
              <w:left w:val="single" w:sz="4" w:space="0" w:color="auto"/>
              <w:bottom w:val="single" w:sz="4" w:space="0" w:color="auto"/>
              <w:right w:val="single" w:sz="4" w:space="0" w:color="auto"/>
            </w:tcBorders>
            <w:shd w:val="clear" w:color="000000" w:fill="FFFFFF"/>
            <w:vAlign w:val="center"/>
            <w:hideMark/>
          </w:tcPr>
          <w:p w14:paraId="50888583" w14:textId="77777777" w:rsidR="00844AA6" w:rsidRPr="000330EE" w:rsidRDefault="00844AA6" w:rsidP="00844AA6">
            <w:pPr>
              <w:bidi w:val="0"/>
              <w:spacing w:after="0" w:line="240" w:lineRule="auto"/>
              <w:jc w:val="center"/>
              <w:rPr>
                <w:rFonts w:ascii="IPT Nazanin" w:eastAsia="Times New Roman" w:hAnsi="IPT Nazanin" w:cs="B Mitra"/>
                <w:color w:val="161616"/>
                <w:lang w:bidi="ar-SA"/>
              </w:rPr>
            </w:pPr>
            <w:r w:rsidRPr="000330EE">
              <w:rPr>
                <w:rFonts w:ascii="IPT Nazanin" w:eastAsia="Times New Roman" w:hAnsi="IPT Nazanin" w:cs="B Mitra"/>
                <w:color w:val="161616"/>
                <w:lang w:bidi="ar-SA"/>
              </w:rPr>
              <w:t>0</w:t>
            </w:r>
          </w:p>
        </w:tc>
        <w:tc>
          <w:tcPr>
            <w:tcW w:w="1107" w:type="dxa"/>
            <w:tcBorders>
              <w:top w:val="nil"/>
              <w:left w:val="single" w:sz="4" w:space="0" w:color="auto"/>
              <w:bottom w:val="single" w:sz="4" w:space="0" w:color="auto"/>
              <w:right w:val="single" w:sz="4" w:space="0" w:color="auto"/>
            </w:tcBorders>
            <w:shd w:val="clear" w:color="000000" w:fill="FFFFFF"/>
            <w:vAlign w:val="center"/>
            <w:hideMark/>
          </w:tcPr>
          <w:p w14:paraId="2076DE90" w14:textId="77777777" w:rsidR="00844AA6" w:rsidRPr="00844AA6" w:rsidRDefault="00844AA6" w:rsidP="000330EE">
            <w:pPr>
              <w:spacing w:after="0" w:line="240" w:lineRule="auto"/>
              <w:jc w:val="center"/>
              <w:rPr>
                <w:rFonts w:ascii="Calibri" w:eastAsia="Times New Roman" w:hAnsi="Calibri" w:cs="B Mitra"/>
                <w:color w:val="161616"/>
                <w:sz w:val="26"/>
                <w:szCs w:val="26"/>
                <w:lang w:bidi="ar-SA"/>
              </w:rPr>
            </w:pPr>
            <w:r w:rsidRPr="00844AA6">
              <w:rPr>
                <w:rFonts w:ascii="Calibri" w:eastAsia="Times New Roman" w:hAnsi="Calibri" w:cs="B Mitra" w:hint="cs"/>
                <w:color w:val="161616"/>
                <w:sz w:val="26"/>
                <w:szCs w:val="26"/>
                <w:rtl/>
                <w:lang w:bidi="ar-SA"/>
              </w:rPr>
              <w:t>عدم وجود اطلاعات</w:t>
            </w:r>
          </w:p>
        </w:tc>
        <w:tc>
          <w:tcPr>
            <w:tcW w:w="1107" w:type="dxa"/>
            <w:tcBorders>
              <w:top w:val="nil"/>
              <w:left w:val="single" w:sz="4" w:space="0" w:color="auto"/>
              <w:bottom w:val="single" w:sz="4" w:space="0" w:color="auto"/>
              <w:right w:val="single" w:sz="4" w:space="0" w:color="auto"/>
            </w:tcBorders>
            <w:shd w:val="clear" w:color="000000" w:fill="FFFFFF"/>
            <w:vAlign w:val="center"/>
            <w:hideMark/>
          </w:tcPr>
          <w:p w14:paraId="0B450A57" w14:textId="77777777" w:rsidR="00844AA6" w:rsidRPr="00844AA6" w:rsidRDefault="00844AA6" w:rsidP="000330EE">
            <w:pPr>
              <w:spacing w:after="0" w:line="240" w:lineRule="auto"/>
              <w:jc w:val="center"/>
              <w:rPr>
                <w:rFonts w:ascii="Calibri" w:eastAsia="Times New Roman" w:hAnsi="Calibri" w:cs="B Mitra"/>
                <w:color w:val="161616"/>
                <w:sz w:val="26"/>
                <w:szCs w:val="26"/>
                <w:rtl/>
                <w:lang w:bidi="ar-SA"/>
              </w:rPr>
            </w:pPr>
            <w:r w:rsidRPr="00844AA6">
              <w:rPr>
                <w:rFonts w:ascii="Calibri" w:eastAsia="Times New Roman" w:hAnsi="Calibri" w:cs="B Mitra" w:hint="cs"/>
                <w:color w:val="161616"/>
                <w:sz w:val="26"/>
                <w:szCs w:val="26"/>
                <w:rtl/>
                <w:lang w:bidi="ar-SA"/>
              </w:rPr>
              <w:t>عدم وجود اطلاعات</w:t>
            </w:r>
          </w:p>
        </w:tc>
        <w:tc>
          <w:tcPr>
            <w:tcW w:w="1042" w:type="dxa"/>
            <w:tcBorders>
              <w:top w:val="nil"/>
              <w:left w:val="single" w:sz="4" w:space="0" w:color="auto"/>
              <w:bottom w:val="single" w:sz="4" w:space="0" w:color="auto"/>
              <w:right w:val="single" w:sz="4" w:space="0" w:color="auto"/>
            </w:tcBorders>
            <w:shd w:val="clear" w:color="000000" w:fill="FFFFFF"/>
            <w:vAlign w:val="center"/>
            <w:hideMark/>
          </w:tcPr>
          <w:p w14:paraId="72AA5EC7" w14:textId="77777777" w:rsidR="00844AA6" w:rsidRPr="00844AA6" w:rsidRDefault="00844AA6" w:rsidP="000330EE">
            <w:pPr>
              <w:spacing w:after="0" w:line="240" w:lineRule="auto"/>
              <w:jc w:val="center"/>
              <w:rPr>
                <w:rFonts w:ascii="Calibri" w:eastAsia="Times New Roman" w:hAnsi="Calibri" w:cs="B Mitra"/>
                <w:color w:val="161616"/>
                <w:sz w:val="26"/>
                <w:szCs w:val="26"/>
                <w:rtl/>
                <w:lang w:bidi="ar-SA"/>
              </w:rPr>
            </w:pPr>
            <w:r w:rsidRPr="00844AA6">
              <w:rPr>
                <w:rFonts w:ascii="Calibri" w:eastAsia="Times New Roman" w:hAnsi="Calibri" w:cs="B Mitra" w:hint="cs"/>
                <w:color w:val="161616"/>
                <w:sz w:val="26"/>
                <w:szCs w:val="26"/>
                <w:rtl/>
                <w:lang w:bidi="ar-SA"/>
              </w:rPr>
              <w:t>عدم وجود اطلاعات</w:t>
            </w:r>
          </w:p>
        </w:tc>
      </w:tr>
      <w:tr w:rsidR="00844AA6" w:rsidRPr="00844AA6" w14:paraId="654DF356" w14:textId="77777777" w:rsidTr="00844AA6">
        <w:trPr>
          <w:trHeight w:val="357"/>
        </w:trPr>
        <w:tc>
          <w:tcPr>
            <w:tcW w:w="2753" w:type="dxa"/>
            <w:tcBorders>
              <w:top w:val="nil"/>
              <w:left w:val="single" w:sz="4" w:space="0" w:color="auto"/>
              <w:bottom w:val="single" w:sz="4" w:space="0" w:color="auto"/>
              <w:right w:val="single" w:sz="4" w:space="0" w:color="auto"/>
            </w:tcBorders>
            <w:shd w:val="clear" w:color="000000" w:fill="B8BDCC"/>
            <w:vAlign w:val="center"/>
            <w:hideMark/>
          </w:tcPr>
          <w:p w14:paraId="465D0DF3" w14:textId="77777777" w:rsidR="00844AA6" w:rsidRPr="00844AA6" w:rsidRDefault="00844AA6" w:rsidP="00844AA6">
            <w:pPr>
              <w:spacing w:after="0" w:line="240" w:lineRule="auto"/>
              <w:jc w:val="center"/>
              <w:rPr>
                <w:rFonts w:ascii="Calibri" w:eastAsia="Times New Roman" w:hAnsi="Calibri" w:cs="B Nazanin"/>
                <w:b/>
                <w:bCs/>
                <w:color w:val="262626"/>
                <w:rtl/>
                <w:lang w:bidi="ar-SA"/>
              </w:rPr>
            </w:pPr>
            <w:r w:rsidRPr="00844AA6">
              <w:rPr>
                <w:rFonts w:ascii="Calibri" w:eastAsia="Times New Roman" w:hAnsi="Calibri" w:cs="B Nazanin" w:hint="cs"/>
                <w:b/>
                <w:bCs/>
                <w:color w:val="262626"/>
                <w:rtl/>
                <w:lang w:bidi="ar-SA"/>
              </w:rPr>
              <w:t xml:space="preserve"> ظرفيت كشتارگاه‌های طيور فعال </w:t>
            </w:r>
          </w:p>
        </w:tc>
        <w:tc>
          <w:tcPr>
            <w:tcW w:w="1107" w:type="dxa"/>
            <w:tcBorders>
              <w:top w:val="nil"/>
              <w:left w:val="single" w:sz="4" w:space="0" w:color="auto"/>
              <w:bottom w:val="single" w:sz="4" w:space="0" w:color="auto"/>
              <w:right w:val="single" w:sz="4" w:space="0" w:color="auto"/>
            </w:tcBorders>
            <w:shd w:val="clear" w:color="000000" w:fill="F7F7F7"/>
            <w:vAlign w:val="center"/>
            <w:hideMark/>
          </w:tcPr>
          <w:p w14:paraId="7AECFDF0" w14:textId="77777777" w:rsidR="00844AA6" w:rsidRPr="00844AA6" w:rsidRDefault="00844AA6" w:rsidP="00844AA6">
            <w:pPr>
              <w:spacing w:after="0" w:line="240" w:lineRule="auto"/>
              <w:jc w:val="center"/>
              <w:rPr>
                <w:rFonts w:ascii="Calibri" w:eastAsia="Times New Roman" w:hAnsi="Calibri" w:cs="B Nazanin"/>
                <w:color w:val="161616"/>
                <w:rtl/>
                <w:lang w:bidi="ar-SA"/>
              </w:rPr>
            </w:pPr>
            <w:r w:rsidRPr="00844AA6">
              <w:rPr>
                <w:rFonts w:ascii="Calibri" w:eastAsia="Times New Roman" w:hAnsi="Calibri" w:cs="B Nazanin" w:hint="cs"/>
                <w:color w:val="161616"/>
                <w:rtl/>
                <w:lang w:bidi="ar-SA"/>
              </w:rPr>
              <w:t>قطعه</w:t>
            </w:r>
          </w:p>
        </w:tc>
        <w:tc>
          <w:tcPr>
            <w:tcW w:w="1107" w:type="dxa"/>
            <w:tcBorders>
              <w:top w:val="nil"/>
              <w:left w:val="single" w:sz="4" w:space="0" w:color="auto"/>
              <w:bottom w:val="single" w:sz="4" w:space="0" w:color="auto"/>
              <w:right w:val="single" w:sz="4" w:space="0" w:color="auto"/>
            </w:tcBorders>
            <w:shd w:val="clear" w:color="000000" w:fill="F7F7F7"/>
            <w:vAlign w:val="center"/>
            <w:hideMark/>
          </w:tcPr>
          <w:p w14:paraId="70D6D825" w14:textId="77777777" w:rsidR="00844AA6" w:rsidRPr="000330EE" w:rsidRDefault="00844AA6" w:rsidP="00844AA6">
            <w:pPr>
              <w:bidi w:val="0"/>
              <w:spacing w:after="0" w:line="240" w:lineRule="auto"/>
              <w:jc w:val="center"/>
              <w:rPr>
                <w:rFonts w:ascii="IPT Nazanin" w:eastAsia="Times New Roman" w:hAnsi="IPT Nazanin" w:cs="B Mitra"/>
                <w:color w:val="161616"/>
                <w:rtl/>
                <w:lang w:bidi="ar-SA"/>
              </w:rPr>
            </w:pPr>
            <w:r w:rsidRPr="000330EE">
              <w:rPr>
                <w:rFonts w:ascii="IPT Nazanin" w:eastAsia="Times New Roman" w:hAnsi="IPT Nazanin" w:cs="B Mitra"/>
                <w:color w:val="161616"/>
                <w:lang w:bidi="ar-SA"/>
              </w:rPr>
              <w:t>0</w:t>
            </w:r>
          </w:p>
        </w:tc>
        <w:tc>
          <w:tcPr>
            <w:tcW w:w="1107" w:type="dxa"/>
            <w:tcBorders>
              <w:top w:val="nil"/>
              <w:left w:val="single" w:sz="4" w:space="0" w:color="auto"/>
              <w:bottom w:val="single" w:sz="4" w:space="0" w:color="auto"/>
              <w:right w:val="single" w:sz="4" w:space="0" w:color="auto"/>
            </w:tcBorders>
            <w:shd w:val="clear" w:color="000000" w:fill="F7F7F7"/>
            <w:vAlign w:val="center"/>
            <w:hideMark/>
          </w:tcPr>
          <w:p w14:paraId="7D2EFC4C" w14:textId="77777777" w:rsidR="00844AA6" w:rsidRPr="000330EE" w:rsidRDefault="00844AA6" w:rsidP="00844AA6">
            <w:pPr>
              <w:bidi w:val="0"/>
              <w:spacing w:after="0" w:line="240" w:lineRule="auto"/>
              <w:jc w:val="center"/>
              <w:rPr>
                <w:rFonts w:ascii="IPT Nazanin" w:eastAsia="Times New Roman" w:hAnsi="IPT Nazanin" w:cs="B Mitra"/>
                <w:color w:val="161616"/>
                <w:lang w:bidi="ar-SA"/>
              </w:rPr>
            </w:pPr>
            <w:r w:rsidRPr="000330EE">
              <w:rPr>
                <w:rFonts w:ascii="IPT Nazanin" w:eastAsia="Times New Roman" w:hAnsi="IPT Nazanin" w:cs="B Mitra"/>
                <w:color w:val="161616"/>
                <w:lang w:bidi="ar-SA"/>
              </w:rPr>
              <w:t>0</w:t>
            </w:r>
          </w:p>
        </w:tc>
        <w:tc>
          <w:tcPr>
            <w:tcW w:w="1107" w:type="dxa"/>
            <w:tcBorders>
              <w:top w:val="nil"/>
              <w:left w:val="single" w:sz="4" w:space="0" w:color="auto"/>
              <w:bottom w:val="single" w:sz="4" w:space="0" w:color="auto"/>
              <w:right w:val="single" w:sz="4" w:space="0" w:color="auto"/>
            </w:tcBorders>
            <w:shd w:val="clear" w:color="000000" w:fill="F7F7F7"/>
            <w:vAlign w:val="center"/>
            <w:hideMark/>
          </w:tcPr>
          <w:p w14:paraId="0E91EF5E" w14:textId="77777777" w:rsidR="00844AA6" w:rsidRPr="00844AA6" w:rsidRDefault="00844AA6" w:rsidP="000330EE">
            <w:pPr>
              <w:spacing w:after="0" w:line="240" w:lineRule="auto"/>
              <w:jc w:val="center"/>
              <w:rPr>
                <w:rFonts w:ascii="Calibri" w:eastAsia="Times New Roman" w:hAnsi="Calibri" w:cs="B Mitra"/>
                <w:color w:val="161616"/>
                <w:sz w:val="26"/>
                <w:szCs w:val="26"/>
                <w:lang w:bidi="ar-SA"/>
              </w:rPr>
            </w:pPr>
            <w:r w:rsidRPr="00844AA6">
              <w:rPr>
                <w:rFonts w:ascii="Calibri" w:eastAsia="Times New Roman" w:hAnsi="Calibri" w:cs="B Mitra" w:hint="cs"/>
                <w:color w:val="161616"/>
                <w:sz w:val="26"/>
                <w:szCs w:val="26"/>
                <w:rtl/>
                <w:lang w:bidi="ar-SA"/>
              </w:rPr>
              <w:t>عدم وجود اطلاعات</w:t>
            </w:r>
          </w:p>
        </w:tc>
        <w:tc>
          <w:tcPr>
            <w:tcW w:w="1107" w:type="dxa"/>
            <w:tcBorders>
              <w:top w:val="nil"/>
              <w:left w:val="single" w:sz="4" w:space="0" w:color="auto"/>
              <w:bottom w:val="single" w:sz="4" w:space="0" w:color="auto"/>
              <w:right w:val="single" w:sz="4" w:space="0" w:color="auto"/>
            </w:tcBorders>
            <w:shd w:val="clear" w:color="000000" w:fill="F7F7F7"/>
            <w:vAlign w:val="center"/>
            <w:hideMark/>
          </w:tcPr>
          <w:p w14:paraId="0F989117" w14:textId="77777777" w:rsidR="00844AA6" w:rsidRPr="00844AA6" w:rsidRDefault="00844AA6" w:rsidP="000330EE">
            <w:pPr>
              <w:spacing w:after="0" w:line="240" w:lineRule="auto"/>
              <w:jc w:val="center"/>
              <w:rPr>
                <w:rFonts w:ascii="Calibri" w:eastAsia="Times New Roman" w:hAnsi="Calibri" w:cs="B Mitra"/>
                <w:color w:val="161616"/>
                <w:sz w:val="26"/>
                <w:szCs w:val="26"/>
                <w:rtl/>
                <w:lang w:bidi="ar-SA"/>
              </w:rPr>
            </w:pPr>
            <w:r w:rsidRPr="00844AA6">
              <w:rPr>
                <w:rFonts w:ascii="Calibri" w:eastAsia="Times New Roman" w:hAnsi="Calibri" w:cs="B Mitra" w:hint="cs"/>
                <w:color w:val="161616"/>
                <w:sz w:val="26"/>
                <w:szCs w:val="26"/>
                <w:rtl/>
                <w:lang w:bidi="ar-SA"/>
              </w:rPr>
              <w:t>عدم وجود اطلاعات</w:t>
            </w:r>
          </w:p>
        </w:tc>
        <w:tc>
          <w:tcPr>
            <w:tcW w:w="1042" w:type="dxa"/>
            <w:tcBorders>
              <w:top w:val="nil"/>
              <w:left w:val="single" w:sz="4" w:space="0" w:color="auto"/>
              <w:bottom w:val="single" w:sz="4" w:space="0" w:color="auto"/>
              <w:right w:val="single" w:sz="4" w:space="0" w:color="auto"/>
            </w:tcBorders>
            <w:shd w:val="clear" w:color="000000" w:fill="F7F7F7"/>
            <w:vAlign w:val="center"/>
            <w:hideMark/>
          </w:tcPr>
          <w:p w14:paraId="6B02CBB6" w14:textId="77777777" w:rsidR="00844AA6" w:rsidRPr="00844AA6" w:rsidRDefault="00844AA6" w:rsidP="000330EE">
            <w:pPr>
              <w:spacing w:after="0" w:line="240" w:lineRule="auto"/>
              <w:jc w:val="center"/>
              <w:rPr>
                <w:rFonts w:ascii="Calibri" w:eastAsia="Times New Roman" w:hAnsi="Calibri" w:cs="B Mitra"/>
                <w:color w:val="161616"/>
                <w:sz w:val="26"/>
                <w:szCs w:val="26"/>
                <w:rtl/>
                <w:lang w:bidi="ar-SA"/>
              </w:rPr>
            </w:pPr>
            <w:r w:rsidRPr="00844AA6">
              <w:rPr>
                <w:rFonts w:ascii="Calibri" w:eastAsia="Times New Roman" w:hAnsi="Calibri" w:cs="B Mitra" w:hint="cs"/>
                <w:color w:val="161616"/>
                <w:sz w:val="26"/>
                <w:szCs w:val="26"/>
                <w:rtl/>
                <w:lang w:bidi="ar-SA"/>
              </w:rPr>
              <w:t>عدم وجود اطلاعات</w:t>
            </w:r>
          </w:p>
        </w:tc>
      </w:tr>
    </w:tbl>
    <w:p w14:paraId="63A182C8" w14:textId="77777777" w:rsidR="006965CF" w:rsidRPr="003B3719" w:rsidRDefault="006965CF" w:rsidP="006965CF">
      <w:pPr>
        <w:ind w:left="-113"/>
        <w:jc w:val="center"/>
        <w:rPr>
          <w:rFonts w:ascii="IPT Nazanin" w:hAnsi="IPT Nazanin" w:cs="B Nazanin"/>
          <w:sz w:val="24"/>
          <w:szCs w:val="24"/>
          <w:rtl/>
          <w:lang w:bidi="ar-SA"/>
        </w:rPr>
      </w:pPr>
    </w:p>
    <w:p w14:paraId="46230E85" w14:textId="77777777" w:rsidR="006965CF" w:rsidRPr="003B3719" w:rsidRDefault="006965CF" w:rsidP="006965CF">
      <w:pPr>
        <w:rPr>
          <w:rFonts w:ascii="IPT Nazanin" w:hAnsi="IPT Nazanin" w:cs="B Nazanin"/>
          <w:b/>
          <w:bCs/>
          <w:sz w:val="26"/>
          <w:szCs w:val="26"/>
          <w:rtl/>
          <w:lang w:bidi="ar-SA"/>
        </w:rPr>
      </w:pPr>
    </w:p>
    <w:p w14:paraId="49F0D251" w14:textId="100C9815" w:rsidR="006965CF" w:rsidRDefault="006965CF" w:rsidP="006965CF">
      <w:pPr>
        <w:rPr>
          <w:rFonts w:ascii="IPT Nazanin" w:hAnsi="IPT Nazanin" w:cs="B Nazanin"/>
          <w:b/>
          <w:bCs/>
          <w:sz w:val="26"/>
          <w:szCs w:val="26"/>
          <w:rtl/>
          <w:lang w:bidi="ar-SA"/>
        </w:rPr>
      </w:pPr>
    </w:p>
    <w:p w14:paraId="4E332423" w14:textId="1AFE29A2" w:rsidR="00844AA6" w:rsidRDefault="00844AA6" w:rsidP="006965CF">
      <w:pPr>
        <w:rPr>
          <w:rFonts w:ascii="IPT Nazanin" w:hAnsi="IPT Nazanin" w:cs="B Nazanin"/>
          <w:b/>
          <w:bCs/>
          <w:sz w:val="26"/>
          <w:szCs w:val="26"/>
          <w:rtl/>
          <w:lang w:bidi="ar-SA"/>
        </w:rPr>
      </w:pPr>
    </w:p>
    <w:p w14:paraId="238FFA4E" w14:textId="77777777" w:rsidR="00844AA6" w:rsidRPr="003B3719" w:rsidRDefault="00844AA6" w:rsidP="006965CF">
      <w:pPr>
        <w:rPr>
          <w:rFonts w:ascii="IPT Nazanin" w:hAnsi="IPT Nazanin" w:cs="B Nazanin"/>
          <w:b/>
          <w:bCs/>
          <w:sz w:val="26"/>
          <w:szCs w:val="26"/>
          <w:rtl/>
          <w:lang w:bidi="ar-SA"/>
        </w:rPr>
      </w:pPr>
    </w:p>
    <w:p w14:paraId="36C14AA3" w14:textId="77777777" w:rsidR="006965CF" w:rsidRPr="003B3719" w:rsidRDefault="006965CF" w:rsidP="006965CF">
      <w:pPr>
        <w:rPr>
          <w:rFonts w:ascii="IPT Nazanin" w:hAnsi="IPT Nazanin" w:cs="B Nazanin"/>
          <w:b/>
          <w:bCs/>
          <w:sz w:val="26"/>
          <w:szCs w:val="26"/>
          <w:rtl/>
          <w:lang w:bidi="ar-SA"/>
        </w:rPr>
      </w:pPr>
    </w:p>
    <w:p w14:paraId="3059278E" w14:textId="77777777" w:rsidR="006965CF" w:rsidRPr="003B3719" w:rsidRDefault="006965CF" w:rsidP="006965CF">
      <w:pPr>
        <w:jc w:val="center"/>
        <w:rPr>
          <w:rFonts w:ascii="IPT Nazanin" w:hAnsi="IPT Nazanin" w:cs="B Nazanin"/>
          <w:sz w:val="24"/>
          <w:szCs w:val="24"/>
          <w:rtl/>
          <w:lang w:bidi="ar-SA"/>
        </w:rPr>
      </w:pPr>
      <w:r w:rsidRPr="003B3719">
        <w:rPr>
          <w:rFonts w:ascii="IPT Nazanin" w:hAnsi="IPT Nazanin" w:cs="B Nazanin"/>
          <w:sz w:val="24"/>
          <w:szCs w:val="24"/>
          <w:rtl/>
        </w:rPr>
        <w:lastRenderedPageBreak/>
        <w:t>نمودار(5-1):</w:t>
      </w:r>
      <w:r w:rsidRPr="003B3719">
        <w:rPr>
          <w:rFonts w:ascii="IPT Nazanin" w:hAnsi="IPT Nazanin" w:cs="B Nazanin"/>
          <w:sz w:val="24"/>
          <w:szCs w:val="24"/>
          <w:rtl/>
          <w:lang w:bidi="ar-SA"/>
        </w:rPr>
        <w:t xml:space="preserve"> تعداد مراکز بهداشتی درمانی</w:t>
      </w:r>
    </w:p>
    <w:p w14:paraId="674F5258" w14:textId="42CC3F79" w:rsidR="006965CF" w:rsidRPr="003B3719" w:rsidRDefault="00844AA6" w:rsidP="006965CF">
      <w:pPr>
        <w:ind w:left="-57"/>
        <w:jc w:val="center"/>
        <w:rPr>
          <w:rFonts w:ascii="IPT Nazanin" w:hAnsi="IPT Nazanin" w:cs="B Nazanin"/>
          <w:sz w:val="24"/>
          <w:szCs w:val="24"/>
          <w:rtl/>
          <w:lang w:bidi="ar-SA"/>
        </w:rPr>
      </w:pPr>
      <w:r>
        <w:rPr>
          <w:noProof/>
          <w:lang w:bidi="ar-SA"/>
        </w:rPr>
        <w:drawing>
          <wp:inline distT="0" distB="0" distL="0" distR="0" wp14:anchorId="30ABCBD7" wp14:editId="70C0D2E3">
            <wp:extent cx="5669280" cy="2865755"/>
            <wp:effectExtent l="76200" t="76200" r="83820" b="67945"/>
            <wp:docPr id="128" name="Chart 1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916D90D" w14:textId="4F624131" w:rsidR="006965CF" w:rsidRPr="003B3719" w:rsidRDefault="006965CF" w:rsidP="000C2754">
      <w:pPr>
        <w:ind w:left="-57"/>
        <w:jc w:val="both"/>
        <w:rPr>
          <w:rFonts w:ascii="IPT Nazanin" w:hAnsi="IPT Nazanin" w:cs="B Nazanin"/>
          <w:sz w:val="24"/>
          <w:szCs w:val="24"/>
          <w:rtl/>
          <w:lang w:bidi="ar-SA"/>
        </w:rPr>
      </w:pPr>
      <w:r w:rsidRPr="003B3719">
        <w:rPr>
          <w:rFonts w:ascii="IPT Nazanin" w:hAnsi="IPT Nazanin" w:cs="B Nazanin"/>
          <w:sz w:val="24"/>
          <w:szCs w:val="24"/>
          <w:rtl/>
          <w:lang w:bidi="ar-SA"/>
        </w:rPr>
        <w:t>تعداد مراکز بهداشتی درمانی در سطح شهرستان</w:t>
      </w:r>
      <w:r w:rsidR="000C2754">
        <w:rPr>
          <w:rFonts w:ascii="IPT Nazanin" w:hAnsi="IPT Nazanin" w:cs="B Nazanin" w:hint="cs"/>
          <w:sz w:val="24"/>
          <w:szCs w:val="24"/>
          <w:rtl/>
          <w:lang w:bidi="ar-SA"/>
        </w:rPr>
        <w:t xml:space="preserve"> در بین سال های 98-94 </w:t>
      </w:r>
      <w:r w:rsidR="000330EE">
        <w:rPr>
          <w:rFonts w:ascii="IPT Nazanin" w:hAnsi="IPT Nazanin" w:cs="B Nazanin" w:hint="cs"/>
          <w:sz w:val="24"/>
          <w:szCs w:val="24"/>
          <w:rtl/>
          <w:lang w:bidi="ar-SA"/>
        </w:rPr>
        <w:t xml:space="preserve">روند </w:t>
      </w:r>
      <w:r w:rsidR="000C2754">
        <w:rPr>
          <w:rFonts w:ascii="IPT Nazanin" w:hAnsi="IPT Nazanin" w:cs="B Nazanin" w:hint="cs"/>
          <w:sz w:val="24"/>
          <w:szCs w:val="24"/>
          <w:rtl/>
          <w:lang w:bidi="ar-SA"/>
        </w:rPr>
        <w:t>افزایش</w:t>
      </w:r>
      <w:r w:rsidR="000330EE">
        <w:rPr>
          <w:rFonts w:ascii="IPT Nazanin" w:hAnsi="IPT Nazanin" w:cs="B Nazanin" w:hint="cs"/>
          <w:sz w:val="24"/>
          <w:szCs w:val="24"/>
          <w:rtl/>
          <w:lang w:bidi="ar-SA"/>
        </w:rPr>
        <w:t>ی</w:t>
      </w:r>
      <w:r w:rsidR="000C2754">
        <w:rPr>
          <w:rFonts w:ascii="IPT Nazanin" w:hAnsi="IPT Nazanin" w:cs="B Nazanin" w:hint="cs"/>
          <w:sz w:val="24"/>
          <w:szCs w:val="24"/>
          <w:rtl/>
          <w:lang w:bidi="ar-SA"/>
        </w:rPr>
        <w:t xml:space="preserve"> داشته است.</w:t>
      </w:r>
    </w:p>
    <w:p w14:paraId="679404D6" w14:textId="02B570BD" w:rsidR="002F1556" w:rsidRDefault="002F1556" w:rsidP="004F55D3">
      <w:pPr>
        <w:rPr>
          <w:rFonts w:ascii="IPT Nazanin" w:hAnsi="IPT Nazanin" w:cs="B Nazanin"/>
          <w:sz w:val="24"/>
          <w:szCs w:val="24"/>
          <w:rtl/>
          <w:lang w:bidi="ar-SA"/>
        </w:rPr>
      </w:pPr>
    </w:p>
    <w:p w14:paraId="348A67AD" w14:textId="77777777" w:rsidR="006965CF" w:rsidRPr="003B3719" w:rsidRDefault="006965CF" w:rsidP="006965CF">
      <w:pPr>
        <w:ind w:left="-57"/>
        <w:jc w:val="center"/>
        <w:rPr>
          <w:rFonts w:ascii="IPT Nazanin" w:hAnsi="IPT Nazanin" w:cs="B Nazanin"/>
          <w:sz w:val="24"/>
          <w:szCs w:val="24"/>
          <w:rtl/>
          <w:lang w:bidi="ar-SA"/>
        </w:rPr>
      </w:pPr>
      <w:r w:rsidRPr="003B3719">
        <w:rPr>
          <w:rFonts w:ascii="IPT Nazanin" w:hAnsi="IPT Nazanin" w:cs="B Nazanin"/>
          <w:sz w:val="24"/>
          <w:szCs w:val="24"/>
          <w:rtl/>
        </w:rPr>
        <w:t>نمودار(5-2): تعداد تخت‌هاي فعال بخش‌هاي بیمارستانی</w:t>
      </w:r>
    </w:p>
    <w:p w14:paraId="3CB81AD6" w14:textId="6E30479B" w:rsidR="006965CF" w:rsidRPr="003B3719" w:rsidRDefault="004F55D3" w:rsidP="006965CF">
      <w:pPr>
        <w:ind w:left="-57"/>
        <w:jc w:val="center"/>
        <w:rPr>
          <w:rFonts w:ascii="IPT Nazanin" w:hAnsi="IPT Nazanin" w:cs="B Nazanin"/>
          <w:sz w:val="24"/>
          <w:szCs w:val="24"/>
          <w:rtl/>
          <w:lang w:bidi="ar-SA"/>
        </w:rPr>
      </w:pPr>
      <w:r>
        <w:rPr>
          <w:noProof/>
          <w:lang w:bidi="ar-SA"/>
        </w:rPr>
        <w:drawing>
          <wp:inline distT="0" distB="0" distL="0" distR="0" wp14:anchorId="4D3805F6" wp14:editId="1448F2F2">
            <wp:extent cx="5759450" cy="2743200"/>
            <wp:effectExtent l="0" t="0" r="12700" b="0"/>
            <wp:docPr id="129" name="Chart 1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3EDE08E" w14:textId="77777777" w:rsidR="008E14EB" w:rsidRDefault="006965CF" w:rsidP="000C2754">
      <w:pPr>
        <w:spacing w:line="240" w:lineRule="auto"/>
        <w:ind w:left="227" w:right="283"/>
        <w:jc w:val="both"/>
        <w:rPr>
          <w:rFonts w:ascii="IPT Nazanin" w:hAnsi="IPT Nazanin" w:cs="B Nazanin"/>
          <w:sz w:val="24"/>
          <w:szCs w:val="24"/>
          <w:rtl/>
          <w:lang w:bidi="ar-SA"/>
        </w:rPr>
      </w:pPr>
      <w:r w:rsidRPr="003B3719">
        <w:rPr>
          <w:rFonts w:ascii="IPT Nazanin" w:hAnsi="IPT Nazanin" w:cs="B Nazanin"/>
          <w:sz w:val="24"/>
          <w:szCs w:val="24"/>
          <w:rtl/>
          <w:lang w:bidi="ar-SA"/>
        </w:rPr>
        <w:t xml:space="preserve">تعداد تخت‌های فعال بخش‌های بیمارستانی در بین سال‌های </w:t>
      </w:r>
      <w:r w:rsidR="008E14EB">
        <w:rPr>
          <w:rFonts w:ascii="IPT Nazanin" w:hAnsi="IPT Nazanin" w:cs="B Nazanin" w:hint="cs"/>
          <w:sz w:val="24"/>
          <w:szCs w:val="24"/>
          <w:rtl/>
          <w:lang w:bidi="ar-SA"/>
        </w:rPr>
        <w:t>96</w:t>
      </w:r>
      <w:r w:rsidR="000C2754">
        <w:rPr>
          <w:rFonts w:ascii="IPT Nazanin" w:hAnsi="IPT Nazanin" w:cs="B Nazanin" w:hint="cs"/>
          <w:sz w:val="24"/>
          <w:szCs w:val="24"/>
          <w:rtl/>
          <w:lang w:bidi="ar-SA"/>
        </w:rPr>
        <w:t xml:space="preserve">-94 </w:t>
      </w:r>
      <w:r w:rsidR="008E14EB">
        <w:rPr>
          <w:rFonts w:ascii="IPT Nazanin" w:hAnsi="IPT Nazanin" w:cs="B Nazanin" w:hint="cs"/>
          <w:sz w:val="24"/>
          <w:szCs w:val="24"/>
          <w:rtl/>
          <w:lang w:bidi="ar-SA"/>
        </w:rPr>
        <w:t>رشد پیدا کرده اما در سال 97 با روند کاهشی مواجه شده است که قابل تامل می باشد. سپس این شاخص در سال 98 رو به رشد گذاشته است. در مجموع، این شاخص در سال 98 نسبت به سال 94 افزایش پیدا کرده است.</w:t>
      </w:r>
    </w:p>
    <w:p w14:paraId="1F8E5769" w14:textId="77777777" w:rsidR="006965CF" w:rsidRPr="003B3719" w:rsidRDefault="006965CF" w:rsidP="006965CF">
      <w:pPr>
        <w:ind w:left="-57"/>
        <w:jc w:val="center"/>
        <w:rPr>
          <w:rFonts w:ascii="IPT Nazanin" w:hAnsi="IPT Nazanin" w:cs="B Nazanin"/>
          <w:sz w:val="24"/>
          <w:szCs w:val="24"/>
          <w:rtl/>
        </w:rPr>
      </w:pPr>
      <w:r w:rsidRPr="003B3719">
        <w:rPr>
          <w:rFonts w:ascii="IPT Nazanin" w:hAnsi="IPT Nazanin" w:cs="B Nazanin"/>
          <w:sz w:val="24"/>
          <w:szCs w:val="24"/>
          <w:rtl/>
        </w:rPr>
        <w:lastRenderedPageBreak/>
        <w:t>نمودار(5-3):</w:t>
      </w:r>
      <w:r w:rsidRPr="003B3719">
        <w:rPr>
          <w:rFonts w:ascii="IPT Nazanin" w:hAnsi="IPT Nazanin" w:cs="B Nazanin"/>
          <w:sz w:val="24"/>
          <w:szCs w:val="24"/>
          <w:rtl/>
          <w:lang w:bidi="ar-SA"/>
        </w:rPr>
        <w:t xml:space="preserve"> </w:t>
      </w:r>
      <w:r w:rsidRPr="003B3719">
        <w:rPr>
          <w:rFonts w:ascii="IPT Nazanin" w:hAnsi="IPT Nazanin" w:cs="B Nazanin"/>
          <w:sz w:val="24"/>
          <w:szCs w:val="24"/>
          <w:rtl/>
        </w:rPr>
        <w:t>تعداد مراجعه‌کنندگان اهداء خون</w:t>
      </w:r>
    </w:p>
    <w:p w14:paraId="32BC2632" w14:textId="729EF2A8" w:rsidR="006965CF" w:rsidRPr="003B3719" w:rsidRDefault="004F55D3" w:rsidP="006965CF">
      <w:pPr>
        <w:ind w:left="-57"/>
        <w:jc w:val="center"/>
        <w:rPr>
          <w:rFonts w:ascii="IPT Nazanin" w:hAnsi="IPT Nazanin" w:cs="B Nazanin"/>
          <w:sz w:val="24"/>
          <w:szCs w:val="24"/>
          <w:rtl/>
          <w:lang w:bidi="ar-SA"/>
        </w:rPr>
      </w:pPr>
      <w:r>
        <w:rPr>
          <w:noProof/>
          <w:lang w:bidi="ar-SA"/>
        </w:rPr>
        <w:drawing>
          <wp:inline distT="0" distB="0" distL="0" distR="0" wp14:anchorId="56D004E0" wp14:editId="05AE2E1E">
            <wp:extent cx="5814060" cy="2842260"/>
            <wp:effectExtent l="76200" t="76200" r="72390" b="72390"/>
            <wp:docPr id="130" name="Chart 130"/>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771217D7" w14:textId="74E28381" w:rsidR="006965CF" w:rsidRPr="003B3719" w:rsidRDefault="000C2754" w:rsidP="000C2754">
      <w:pPr>
        <w:spacing w:line="240" w:lineRule="auto"/>
        <w:ind w:left="227" w:right="340"/>
        <w:jc w:val="both"/>
        <w:rPr>
          <w:rFonts w:ascii="IPT Nazanin" w:hAnsi="IPT Nazanin" w:cs="B Nazanin"/>
          <w:sz w:val="24"/>
          <w:szCs w:val="24"/>
          <w:rtl/>
          <w:lang w:bidi="ar-SA"/>
        </w:rPr>
      </w:pPr>
      <w:r>
        <w:rPr>
          <w:rFonts w:ascii="IPT Nazanin" w:hAnsi="IPT Nazanin" w:cs="B Nazanin"/>
          <w:sz w:val="24"/>
          <w:szCs w:val="24"/>
          <w:rtl/>
          <w:lang w:bidi="ar-SA"/>
        </w:rPr>
        <w:t>تعداد مراجعه‌کنندگان اهداء خون</w:t>
      </w:r>
      <w:r w:rsidR="00247609">
        <w:rPr>
          <w:rFonts w:ascii="IPT Nazanin" w:hAnsi="IPT Nazanin" w:cs="B Nazanin"/>
          <w:sz w:val="24"/>
          <w:szCs w:val="24"/>
          <w:rtl/>
          <w:lang w:bidi="ar-SA"/>
        </w:rPr>
        <w:t xml:space="preserve"> در سال 95 رشد</w:t>
      </w:r>
      <w:r w:rsidR="00247609">
        <w:rPr>
          <w:rFonts w:ascii="IPT Nazanin" w:hAnsi="IPT Nazanin" w:cs="B Nazanin" w:hint="cs"/>
          <w:sz w:val="24"/>
          <w:szCs w:val="24"/>
          <w:rtl/>
          <w:lang w:bidi="ar-SA"/>
        </w:rPr>
        <w:t xml:space="preserve"> قابل توجهی</w:t>
      </w:r>
      <w:r w:rsidR="008E14EB">
        <w:rPr>
          <w:rFonts w:ascii="IPT Nazanin" w:hAnsi="IPT Nazanin" w:cs="B Nazanin" w:hint="cs"/>
          <w:sz w:val="24"/>
          <w:szCs w:val="24"/>
          <w:rtl/>
          <w:lang w:bidi="ar-SA"/>
        </w:rPr>
        <w:t xml:space="preserve"> نسبت به سال قبل</w:t>
      </w:r>
      <w:r w:rsidR="00247609">
        <w:rPr>
          <w:rFonts w:ascii="IPT Nazanin" w:hAnsi="IPT Nazanin" w:cs="B Nazanin" w:hint="cs"/>
          <w:sz w:val="24"/>
          <w:szCs w:val="24"/>
          <w:rtl/>
          <w:lang w:bidi="ar-SA"/>
        </w:rPr>
        <w:t xml:space="preserve"> را طی کرده است.</w:t>
      </w:r>
      <w:r w:rsidR="006965CF" w:rsidRPr="003B3719">
        <w:rPr>
          <w:rFonts w:ascii="IPT Nazanin" w:hAnsi="IPT Nazanin" w:cs="B Nazanin"/>
          <w:sz w:val="24"/>
          <w:szCs w:val="24"/>
          <w:rtl/>
          <w:lang w:bidi="ar-SA"/>
        </w:rPr>
        <w:t xml:space="preserve"> </w:t>
      </w:r>
      <w:r w:rsidR="00247609">
        <w:rPr>
          <w:rFonts w:ascii="IPT Nazanin" w:hAnsi="IPT Nazanin" w:cs="B Nazanin" w:hint="cs"/>
          <w:sz w:val="24"/>
          <w:szCs w:val="24"/>
          <w:rtl/>
          <w:lang w:bidi="ar-SA"/>
        </w:rPr>
        <w:t xml:space="preserve">بر اساس سالنامه آماری سازمان مدیریت و برنامه استان </w:t>
      </w:r>
      <w:r w:rsidR="008E14EB">
        <w:rPr>
          <w:rFonts w:ascii="IPT Nazanin" w:hAnsi="IPT Nazanin" w:cs="B Nazanin" w:hint="cs"/>
          <w:sz w:val="24"/>
          <w:szCs w:val="24"/>
          <w:rtl/>
          <w:lang w:bidi="ar-SA"/>
        </w:rPr>
        <w:t>اصفهان</w:t>
      </w:r>
      <w:r w:rsidR="00247609">
        <w:rPr>
          <w:rFonts w:ascii="IPT Nazanin" w:hAnsi="IPT Nazanin" w:cs="B Nazanin" w:hint="cs"/>
          <w:sz w:val="24"/>
          <w:szCs w:val="24"/>
          <w:rtl/>
          <w:lang w:bidi="ar-SA"/>
        </w:rPr>
        <w:t>، هیچ مراجعه کننده ای برای اهداء خون در سال های</w:t>
      </w:r>
      <w:r>
        <w:rPr>
          <w:rFonts w:ascii="IPT Nazanin" w:hAnsi="IPT Nazanin" w:cs="B Nazanin" w:hint="cs"/>
          <w:sz w:val="24"/>
          <w:szCs w:val="24"/>
          <w:rtl/>
          <w:lang w:bidi="ar-SA"/>
        </w:rPr>
        <w:t xml:space="preserve"> 96، 97 و 98 </w:t>
      </w:r>
      <w:r w:rsidR="00247609">
        <w:rPr>
          <w:rFonts w:ascii="IPT Nazanin" w:hAnsi="IPT Nazanin" w:cs="B Nazanin" w:hint="cs"/>
          <w:sz w:val="24"/>
          <w:szCs w:val="24"/>
          <w:rtl/>
          <w:lang w:bidi="ar-SA"/>
        </w:rPr>
        <w:t>در این شهرستان وجود نداشته است که قابل تامل است.</w:t>
      </w:r>
    </w:p>
    <w:p w14:paraId="0C297E7B" w14:textId="77777777" w:rsidR="006965CF" w:rsidRPr="003B3719" w:rsidRDefault="006965CF" w:rsidP="006965CF">
      <w:pPr>
        <w:rPr>
          <w:rFonts w:ascii="IPT Nazanin" w:hAnsi="IPT Nazanin" w:cs="B Nazanin"/>
          <w:sz w:val="24"/>
          <w:szCs w:val="24"/>
          <w:rtl/>
          <w:lang w:bidi="ar-SA"/>
        </w:rPr>
      </w:pPr>
    </w:p>
    <w:p w14:paraId="2EE5F366" w14:textId="77777777" w:rsidR="006965CF" w:rsidRPr="003B3719" w:rsidRDefault="006965CF" w:rsidP="006965CF">
      <w:pPr>
        <w:ind w:left="-57"/>
        <w:jc w:val="center"/>
        <w:rPr>
          <w:rFonts w:ascii="IPT Nazanin" w:hAnsi="IPT Nazanin" w:cs="B Nazanin"/>
          <w:sz w:val="24"/>
          <w:szCs w:val="24"/>
          <w:rtl/>
        </w:rPr>
      </w:pPr>
      <w:r w:rsidRPr="003B3719">
        <w:rPr>
          <w:rFonts w:ascii="IPT Nazanin" w:hAnsi="IPT Nazanin" w:cs="B Nazanin"/>
          <w:sz w:val="24"/>
          <w:szCs w:val="24"/>
          <w:rtl/>
        </w:rPr>
        <w:t>نمودار(5-4): میزان خون اهدایی مراجعه‌کنندگان</w:t>
      </w:r>
    </w:p>
    <w:p w14:paraId="46B76B2B" w14:textId="265769B9" w:rsidR="006965CF" w:rsidRPr="003B3719" w:rsidRDefault="004F55D3" w:rsidP="006965CF">
      <w:pPr>
        <w:ind w:left="-57"/>
        <w:jc w:val="center"/>
        <w:rPr>
          <w:rFonts w:ascii="IPT Nazanin" w:hAnsi="IPT Nazanin" w:cs="B Nazanin"/>
          <w:sz w:val="24"/>
          <w:szCs w:val="24"/>
          <w:rtl/>
        </w:rPr>
      </w:pPr>
      <w:r>
        <w:rPr>
          <w:noProof/>
          <w:lang w:bidi="ar-SA"/>
        </w:rPr>
        <w:drawing>
          <wp:inline distT="0" distB="0" distL="0" distR="0" wp14:anchorId="027FA671" wp14:editId="1EC580BC">
            <wp:extent cx="5821680" cy="2731770"/>
            <wp:effectExtent l="76200" t="76200" r="83820" b="68580"/>
            <wp:docPr id="131" name="Chart 13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059725AB" w14:textId="14D9CF02" w:rsidR="006965CF" w:rsidRPr="003B3719" w:rsidRDefault="006965CF" w:rsidP="000C2754">
      <w:pPr>
        <w:ind w:left="227" w:right="283"/>
        <w:jc w:val="both"/>
        <w:rPr>
          <w:rFonts w:ascii="IPT Nazanin" w:hAnsi="IPT Nazanin" w:cs="B Nazanin"/>
          <w:sz w:val="24"/>
          <w:szCs w:val="24"/>
          <w:rtl/>
        </w:rPr>
      </w:pPr>
      <w:r w:rsidRPr="003B3719">
        <w:rPr>
          <w:rFonts w:ascii="IPT Nazanin" w:hAnsi="IPT Nazanin" w:cs="B Nazanin"/>
          <w:sz w:val="24"/>
          <w:szCs w:val="24"/>
          <w:rtl/>
        </w:rPr>
        <w:lastRenderedPageBreak/>
        <w:t xml:space="preserve">میزان خون اهدایی مراجعه‌کنندگان </w:t>
      </w:r>
      <w:r w:rsidR="007375D4">
        <w:rPr>
          <w:rFonts w:ascii="IPT Nazanin" w:hAnsi="IPT Nazanin" w:cs="B Nazanin" w:hint="cs"/>
          <w:sz w:val="24"/>
          <w:szCs w:val="24"/>
          <w:rtl/>
        </w:rPr>
        <w:t xml:space="preserve">در سال 95 رشد قابل توجهی را نسبت به سال گذشته تجربه کرده است. </w:t>
      </w:r>
      <w:r w:rsidR="007375D4">
        <w:rPr>
          <w:rFonts w:ascii="IPT Nazanin" w:hAnsi="IPT Nazanin" w:cs="B Nazanin" w:hint="cs"/>
          <w:sz w:val="24"/>
          <w:szCs w:val="24"/>
          <w:rtl/>
          <w:lang w:bidi="ar-SA"/>
        </w:rPr>
        <w:t>بر اساس سالنامه آماری سازمان مدیریت و برنامه استان</w:t>
      </w:r>
      <w:r w:rsidR="008E14EB">
        <w:rPr>
          <w:rFonts w:ascii="IPT Nazanin" w:hAnsi="IPT Nazanin" w:cs="B Nazanin" w:hint="cs"/>
          <w:sz w:val="24"/>
          <w:szCs w:val="24"/>
          <w:rtl/>
          <w:lang w:bidi="ar-SA"/>
        </w:rPr>
        <w:t xml:space="preserve">، </w:t>
      </w:r>
      <w:r w:rsidR="007375D4">
        <w:rPr>
          <w:rFonts w:ascii="IPT Nazanin" w:hAnsi="IPT Nazanin" w:cs="B Nazanin" w:hint="cs"/>
          <w:sz w:val="24"/>
          <w:szCs w:val="24"/>
          <w:rtl/>
          <w:lang w:bidi="ar-SA"/>
        </w:rPr>
        <w:t>میزان خون اهدایی توسط مراجعه کنندگان در سال های 96</w:t>
      </w:r>
      <w:r w:rsidR="000C2754">
        <w:rPr>
          <w:rFonts w:ascii="IPT Nazanin" w:hAnsi="IPT Nazanin" w:cs="B Nazanin" w:hint="cs"/>
          <w:sz w:val="24"/>
          <w:szCs w:val="24"/>
          <w:rtl/>
          <w:lang w:bidi="ar-SA"/>
        </w:rPr>
        <w:t>،</w:t>
      </w:r>
      <w:r w:rsidR="007375D4">
        <w:rPr>
          <w:rFonts w:ascii="IPT Nazanin" w:hAnsi="IPT Nazanin" w:cs="B Nazanin" w:hint="cs"/>
          <w:sz w:val="24"/>
          <w:szCs w:val="24"/>
          <w:rtl/>
          <w:lang w:bidi="ar-SA"/>
        </w:rPr>
        <w:t xml:space="preserve"> 97</w:t>
      </w:r>
      <w:r w:rsidR="000C2754">
        <w:rPr>
          <w:rFonts w:ascii="IPT Nazanin" w:hAnsi="IPT Nazanin" w:cs="B Nazanin" w:hint="cs"/>
          <w:sz w:val="24"/>
          <w:szCs w:val="24"/>
          <w:rtl/>
          <w:lang w:bidi="ar-SA"/>
        </w:rPr>
        <w:t xml:space="preserve"> و 98</w:t>
      </w:r>
      <w:r w:rsidR="007375D4">
        <w:rPr>
          <w:rFonts w:ascii="IPT Nazanin" w:hAnsi="IPT Nazanin" w:cs="B Nazanin" w:hint="cs"/>
          <w:sz w:val="24"/>
          <w:szCs w:val="24"/>
          <w:rtl/>
          <w:lang w:bidi="ar-SA"/>
        </w:rPr>
        <w:t xml:space="preserve"> در این شهرستان وجود </w:t>
      </w:r>
      <w:r w:rsidR="008E14EB">
        <w:rPr>
          <w:rFonts w:ascii="IPT Nazanin" w:hAnsi="IPT Nazanin" w:cs="B Nazanin" w:hint="cs"/>
          <w:sz w:val="24"/>
          <w:szCs w:val="24"/>
          <w:rtl/>
          <w:lang w:bidi="ar-SA"/>
        </w:rPr>
        <w:t>ندارد که نیازمند به واکاوی و بررسی بیشتر است.</w:t>
      </w:r>
    </w:p>
    <w:p w14:paraId="128CCAD2" w14:textId="77777777" w:rsidR="006965CF" w:rsidRPr="003B3719" w:rsidRDefault="006965CF" w:rsidP="006965CF">
      <w:pPr>
        <w:ind w:left="-57"/>
        <w:rPr>
          <w:rFonts w:ascii="IPT Nazanin" w:hAnsi="IPT Nazanin" w:cs="B Nazanin"/>
          <w:sz w:val="24"/>
          <w:szCs w:val="24"/>
          <w:rtl/>
        </w:rPr>
      </w:pPr>
      <w:r w:rsidRPr="003B3719">
        <w:rPr>
          <w:rFonts w:ascii="IPT Nazanin" w:hAnsi="IPT Nazanin" w:cs="B Nazanin"/>
          <w:b/>
          <w:bCs/>
          <w:sz w:val="26"/>
          <w:szCs w:val="26"/>
          <w:rtl/>
          <w:lang w:bidi="ar-SA"/>
        </w:rPr>
        <w:t>6-1- بخش فرهنگ</w:t>
      </w:r>
    </w:p>
    <w:p w14:paraId="3E4D8885" w14:textId="77777777" w:rsidR="006965CF" w:rsidRPr="003B3719" w:rsidRDefault="006965CF" w:rsidP="006965CF">
      <w:pPr>
        <w:ind w:left="-57"/>
        <w:jc w:val="center"/>
        <w:rPr>
          <w:rFonts w:ascii="IPT Nazanin" w:hAnsi="IPT Nazanin" w:cs="B Nazanin"/>
          <w:sz w:val="24"/>
          <w:szCs w:val="24"/>
          <w:rtl/>
        </w:rPr>
      </w:pPr>
      <w:r w:rsidRPr="003B3719">
        <w:rPr>
          <w:rFonts w:ascii="IPT Nazanin" w:hAnsi="IPT Nazanin" w:cs="B Nazanin"/>
          <w:sz w:val="24"/>
          <w:szCs w:val="24"/>
          <w:rtl/>
          <w:lang w:bidi="ar-SA"/>
        </w:rPr>
        <w:t>جدول(6-1): اطلاعات مربوط به شاخص‌های بخش</w:t>
      </w:r>
      <w:r w:rsidRPr="003B3719">
        <w:rPr>
          <w:rFonts w:ascii="IPT Nazanin" w:hAnsi="IPT Nazanin" w:cs="B Nazanin"/>
          <w:sz w:val="24"/>
          <w:szCs w:val="24"/>
          <w:rtl/>
        </w:rPr>
        <w:t xml:space="preserve"> فرهنگ</w:t>
      </w:r>
    </w:p>
    <w:tbl>
      <w:tblPr>
        <w:bidiVisual/>
        <w:tblW w:w="9400" w:type="dxa"/>
        <w:tblLook w:val="04A0" w:firstRow="1" w:lastRow="0" w:firstColumn="1" w:lastColumn="0" w:noHBand="0" w:noVBand="1"/>
      </w:tblPr>
      <w:tblGrid>
        <w:gridCol w:w="3272"/>
        <w:gridCol w:w="1162"/>
        <w:gridCol w:w="1065"/>
        <w:gridCol w:w="962"/>
        <w:gridCol w:w="1017"/>
        <w:gridCol w:w="960"/>
        <w:gridCol w:w="962"/>
      </w:tblGrid>
      <w:tr w:rsidR="004F55D3" w:rsidRPr="004F55D3" w14:paraId="15B7025B" w14:textId="77777777" w:rsidTr="004F55D3">
        <w:trPr>
          <w:trHeight w:val="660"/>
        </w:trPr>
        <w:tc>
          <w:tcPr>
            <w:tcW w:w="344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57F08BD3" w14:textId="77777777" w:rsidR="004F55D3" w:rsidRPr="004F55D3" w:rsidRDefault="004F55D3" w:rsidP="004F55D3">
            <w:pPr>
              <w:spacing w:after="0" w:line="240" w:lineRule="auto"/>
              <w:jc w:val="center"/>
              <w:rPr>
                <w:rFonts w:ascii="Calibri" w:eastAsia="Times New Roman" w:hAnsi="Calibri" w:cs="B Nazanin"/>
                <w:b/>
                <w:bCs/>
                <w:color w:val="262626"/>
                <w:lang w:bidi="ar-SA"/>
              </w:rPr>
            </w:pPr>
            <w:r w:rsidRPr="004F55D3">
              <w:rPr>
                <w:rFonts w:ascii="Calibri" w:eastAsia="Times New Roman" w:hAnsi="Calibri" w:cs="B Nazanin" w:hint="cs"/>
                <w:b/>
                <w:bCs/>
                <w:color w:val="262626"/>
                <w:rtl/>
                <w:lang w:bidi="ar-SA"/>
              </w:rPr>
              <w:t>شاخص</w:t>
            </w:r>
          </w:p>
        </w:tc>
        <w:tc>
          <w:tcPr>
            <w:tcW w:w="116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42310E32" w14:textId="77777777" w:rsidR="004F55D3" w:rsidRPr="004F55D3" w:rsidRDefault="004F55D3" w:rsidP="004F55D3">
            <w:pPr>
              <w:spacing w:after="0" w:line="240" w:lineRule="auto"/>
              <w:jc w:val="center"/>
              <w:rPr>
                <w:rFonts w:ascii="Calibri" w:eastAsia="Times New Roman" w:hAnsi="Calibri" w:cs="B Nazanin"/>
                <w:b/>
                <w:bCs/>
                <w:color w:val="262626"/>
                <w:rtl/>
                <w:lang w:bidi="ar-SA"/>
              </w:rPr>
            </w:pPr>
            <w:r w:rsidRPr="004F55D3">
              <w:rPr>
                <w:rFonts w:ascii="Calibri" w:eastAsia="Times New Roman" w:hAnsi="Calibri" w:cs="B Nazanin" w:hint="cs"/>
                <w:b/>
                <w:bCs/>
                <w:color w:val="262626"/>
                <w:rtl/>
                <w:lang w:bidi="ar-SA"/>
              </w:rPr>
              <w:t>معیارسنجش</w:t>
            </w:r>
          </w:p>
        </w:tc>
        <w:tc>
          <w:tcPr>
            <w:tcW w:w="96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6EFA6742" w14:textId="77777777" w:rsidR="004F55D3" w:rsidRPr="004F55D3" w:rsidRDefault="004F55D3" w:rsidP="004F55D3">
            <w:pPr>
              <w:spacing w:after="0" w:line="240" w:lineRule="auto"/>
              <w:jc w:val="center"/>
              <w:rPr>
                <w:rFonts w:ascii="Calibri" w:eastAsia="Times New Roman" w:hAnsi="Calibri" w:cs="B Nazanin"/>
                <w:b/>
                <w:bCs/>
                <w:color w:val="262626"/>
                <w:rtl/>
                <w:lang w:bidi="ar-SA"/>
              </w:rPr>
            </w:pPr>
            <w:r w:rsidRPr="004F55D3">
              <w:rPr>
                <w:rFonts w:ascii="Calibri" w:eastAsia="Times New Roman" w:hAnsi="Calibri" w:cs="B Nazanin" w:hint="cs"/>
                <w:b/>
                <w:bCs/>
                <w:color w:val="262626"/>
                <w:rtl/>
                <w:lang w:bidi="ar-SA"/>
              </w:rPr>
              <w:t>سال94</w:t>
            </w:r>
          </w:p>
        </w:tc>
        <w:tc>
          <w:tcPr>
            <w:tcW w:w="96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175839AD" w14:textId="77777777" w:rsidR="004F55D3" w:rsidRPr="004F55D3" w:rsidRDefault="004F55D3" w:rsidP="004F55D3">
            <w:pPr>
              <w:spacing w:after="0" w:line="240" w:lineRule="auto"/>
              <w:jc w:val="center"/>
              <w:rPr>
                <w:rFonts w:ascii="Calibri" w:eastAsia="Times New Roman" w:hAnsi="Calibri" w:cs="B Nazanin"/>
                <w:b/>
                <w:bCs/>
                <w:color w:val="262626"/>
                <w:rtl/>
                <w:lang w:bidi="ar-SA"/>
              </w:rPr>
            </w:pPr>
            <w:r w:rsidRPr="004F55D3">
              <w:rPr>
                <w:rFonts w:ascii="Calibri" w:eastAsia="Times New Roman" w:hAnsi="Calibri" w:cs="B Nazanin" w:hint="cs"/>
                <w:b/>
                <w:bCs/>
                <w:color w:val="262626"/>
                <w:rtl/>
                <w:lang w:bidi="ar-SA"/>
              </w:rPr>
              <w:t>سال95</w:t>
            </w:r>
          </w:p>
        </w:tc>
        <w:tc>
          <w:tcPr>
            <w:tcW w:w="96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2EA96E80" w14:textId="77777777" w:rsidR="004F55D3" w:rsidRPr="004F55D3" w:rsidRDefault="004F55D3" w:rsidP="004F55D3">
            <w:pPr>
              <w:spacing w:after="0" w:line="240" w:lineRule="auto"/>
              <w:jc w:val="center"/>
              <w:rPr>
                <w:rFonts w:ascii="Calibri" w:eastAsia="Times New Roman" w:hAnsi="Calibri" w:cs="B Nazanin"/>
                <w:b/>
                <w:bCs/>
                <w:color w:val="262626"/>
                <w:rtl/>
                <w:lang w:bidi="ar-SA"/>
              </w:rPr>
            </w:pPr>
            <w:r w:rsidRPr="004F55D3">
              <w:rPr>
                <w:rFonts w:ascii="Calibri" w:eastAsia="Times New Roman" w:hAnsi="Calibri" w:cs="B Nazanin" w:hint="cs"/>
                <w:b/>
                <w:bCs/>
                <w:color w:val="262626"/>
                <w:rtl/>
                <w:lang w:bidi="ar-SA"/>
              </w:rPr>
              <w:t>سال96</w:t>
            </w:r>
          </w:p>
        </w:tc>
        <w:tc>
          <w:tcPr>
            <w:tcW w:w="96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3500F75F" w14:textId="77777777" w:rsidR="004F55D3" w:rsidRPr="004F55D3" w:rsidRDefault="004F55D3" w:rsidP="004F55D3">
            <w:pPr>
              <w:spacing w:after="0" w:line="240" w:lineRule="auto"/>
              <w:jc w:val="center"/>
              <w:rPr>
                <w:rFonts w:ascii="Calibri" w:eastAsia="Times New Roman" w:hAnsi="Calibri" w:cs="B Nazanin"/>
                <w:b/>
                <w:bCs/>
                <w:color w:val="262626"/>
                <w:rtl/>
                <w:lang w:bidi="ar-SA"/>
              </w:rPr>
            </w:pPr>
            <w:r w:rsidRPr="004F55D3">
              <w:rPr>
                <w:rFonts w:ascii="Calibri" w:eastAsia="Times New Roman" w:hAnsi="Calibri" w:cs="B Nazanin" w:hint="cs"/>
                <w:b/>
                <w:bCs/>
                <w:color w:val="262626"/>
                <w:rtl/>
                <w:lang w:bidi="ar-SA"/>
              </w:rPr>
              <w:t>سال97</w:t>
            </w:r>
          </w:p>
        </w:tc>
        <w:tc>
          <w:tcPr>
            <w:tcW w:w="960"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011ECD4F" w14:textId="77777777" w:rsidR="004F55D3" w:rsidRPr="004F55D3" w:rsidRDefault="004F55D3" w:rsidP="004F55D3">
            <w:pPr>
              <w:spacing w:after="0" w:line="240" w:lineRule="auto"/>
              <w:jc w:val="center"/>
              <w:rPr>
                <w:rFonts w:ascii="Calibri" w:eastAsia="Times New Roman" w:hAnsi="Calibri" w:cs="B Nazanin"/>
                <w:b/>
                <w:bCs/>
                <w:color w:val="262626"/>
                <w:rtl/>
                <w:lang w:bidi="ar-SA"/>
              </w:rPr>
            </w:pPr>
            <w:r w:rsidRPr="004F55D3">
              <w:rPr>
                <w:rFonts w:ascii="Calibri" w:eastAsia="Times New Roman" w:hAnsi="Calibri" w:cs="B Nazanin" w:hint="cs"/>
                <w:b/>
                <w:bCs/>
                <w:color w:val="262626"/>
                <w:rtl/>
                <w:lang w:bidi="ar-SA"/>
              </w:rPr>
              <w:t>سال98</w:t>
            </w:r>
          </w:p>
        </w:tc>
      </w:tr>
      <w:tr w:rsidR="004F55D3" w:rsidRPr="004F55D3" w14:paraId="024819CF" w14:textId="77777777" w:rsidTr="004F55D3">
        <w:trPr>
          <w:trHeight w:val="708"/>
        </w:trPr>
        <w:tc>
          <w:tcPr>
            <w:tcW w:w="3440" w:type="dxa"/>
            <w:tcBorders>
              <w:top w:val="nil"/>
              <w:left w:val="single" w:sz="4" w:space="0" w:color="auto"/>
              <w:bottom w:val="single" w:sz="4" w:space="0" w:color="auto"/>
              <w:right w:val="single" w:sz="4" w:space="0" w:color="auto"/>
            </w:tcBorders>
            <w:shd w:val="clear" w:color="000000" w:fill="B8BDCC"/>
            <w:vAlign w:val="center"/>
            <w:hideMark/>
          </w:tcPr>
          <w:p w14:paraId="28E20872" w14:textId="77777777" w:rsidR="004F55D3" w:rsidRPr="004F55D3" w:rsidRDefault="004F55D3" w:rsidP="004F55D3">
            <w:pPr>
              <w:spacing w:after="0" w:line="240" w:lineRule="auto"/>
              <w:jc w:val="center"/>
              <w:rPr>
                <w:rFonts w:ascii="Calibri" w:eastAsia="Times New Roman" w:hAnsi="Calibri" w:cs="B Nazanin"/>
                <w:b/>
                <w:bCs/>
                <w:color w:val="262626"/>
                <w:rtl/>
                <w:lang w:bidi="ar-SA"/>
              </w:rPr>
            </w:pPr>
            <w:r w:rsidRPr="004F55D3">
              <w:rPr>
                <w:rFonts w:ascii="Calibri" w:eastAsia="Times New Roman" w:hAnsi="Calibri" w:cs="B Nazanin" w:hint="cs"/>
                <w:b/>
                <w:bCs/>
                <w:color w:val="262626"/>
                <w:rtl/>
                <w:lang w:bidi="ar-SA"/>
              </w:rPr>
              <w:t>تعداد سینماها</w:t>
            </w:r>
          </w:p>
        </w:tc>
        <w:tc>
          <w:tcPr>
            <w:tcW w:w="1160" w:type="dxa"/>
            <w:tcBorders>
              <w:top w:val="nil"/>
              <w:left w:val="single" w:sz="4" w:space="0" w:color="auto"/>
              <w:bottom w:val="single" w:sz="4" w:space="0" w:color="auto"/>
              <w:right w:val="single" w:sz="4" w:space="0" w:color="auto"/>
            </w:tcBorders>
            <w:shd w:val="clear" w:color="000000" w:fill="FFFFFF"/>
            <w:vAlign w:val="center"/>
            <w:hideMark/>
          </w:tcPr>
          <w:p w14:paraId="026AC2EA" w14:textId="77777777" w:rsidR="004F55D3" w:rsidRPr="004F55D3" w:rsidRDefault="004F55D3" w:rsidP="004F55D3">
            <w:pPr>
              <w:spacing w:after="0" w:line="240" w:lineRule="auto"/>
              <w:jc w:val="center"/>
              <w:rPr>
                <w:rFonts w:ascii="Calibri" w:eastAsia="Times New Roman" w:hAnsi="Calibri" w:cs="B Nazanin"/>
                <w:color w:val="161616"/>
                <w:rtl/>
                <w:lang w:bidi="ar-SA"/>
              </w:rPr>
            </w:pPr>
            <w:r w:rsidRPr="004F55D3">
              <w:rPr>
                <w:rFonts w:ascii="Calibri" w:eastAsia="Times New Roman" w:hAnsi="Calibri" w:cs="B Nazanin" w:hint="cs"/>
                <w:color w:val="161616"/>
                <w:rtl/>
                <w:lang w:bidi="ar-SA"/>
              </w:rPr>
              <w:t>تعداد</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4C43D65" w14:textId="77777777" w:rsidR="004F55D3" w:rsidRPr="008E14EB" w:rsidRDefault="004F55D3" w:rsidP="008E14EB">
            <w:pPr>
              <w:bidi w:val="0"/>
              <w:spacing w:after="0" w:line="240" w:lineRule="auto"/>
              <w:jc w:val="center"/>
              <w:rPr>
                <w:rFonts w:ascii="IPT Nazanin" w:eastAsia="Times New Roman" w:hAnsi="IPT Nazanin" w:cs="B Nazanin"/>
                <w:color w:val="161616"/>
                <w:sz w:val="20"/>
                <w:szCs w:val="20"/>
                <w:rtl/>
                <w:lang w:bidi="ar-SA"/>
              </w:rPr>
            </w:pPr>
            <w:r w:rsidRPr="008E14EB">
              <w:rPr>
                <w:rFonts w:ascii="IPT Nazanin" w:eastAsia="Times New Roman" w:hAnsi="IPT Nazanin" w:cs="B Nazanin"/>
                <w:color w:val="161616"/>
                <w:sz w:val="20"/>
                <w:szCs w:val="20"/>
                <w:lang w:bidi="ar-SA"/>
              </w:rPr>
              <w:t>0</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7743E9A" w14:textId="77777777" w:rsidR="004F55D3" w:rsidRPr="008E14EB" w:rsidRDefault="004F55D3" w:rsidP="008E14EB">
            <w:pPr>
              <w:bidi w:val="0"/>
              <w:spacing w:after="0" w:line="240" w:lineRule="auto"/>
              <w:jc w:val="center"/>
              <w:rPr>
                <w:rFonts w:ascii="IPT Nazanin" w:eastAsia="Times New Roman" w:hAnsi="IPT Nazanin" w:cs="B Nazanin"/>
                <w:color w:val="161616"/>
                <w:sz w:val="20"/>
                <w:szCs w:val="20"/>
                <w:lang w:bidi="ar-SA"/>
              </w:rPr>
            </w:pPr>
            <w:r w:rsidRPr="008E14EB">
              <w:rPr>
                <w:rFonts w:ascii="IPT Nazanin" w:eastAsia="Times New Roman" w:hAnsi="IPT Nazanin" w:cs="B Nazanin"/>
                <w:color w:val="161616"/>
                <w:sz w:val="20"/>
                <w:szCs w:val="20"/>
                <w:lang w:bidi="ar-SA"/>
              </w:rPr>
              <w:t>0</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1923FCA" w14:textId="77777777" w:rsidR="004F55D3" w:rsidRPr="008E14EB" w:rsidRDefault="004F55D3" w:rsidP="008E14EB">
            <w:pPr>
              <w:bidi w:val="0"/>
              <w:spacing w:after="0" w:line="240" w:lineRule="auto"/>
              <w:jc w:val="center"/>
              <w:rPr>
                <w:rFonts w:ascii="IPT Nazanin" w:eastAsia="Times New Roman" w:hAnsi="IPT Nazanin" w:cs="B Nazanin"/>
                <w:color w:val="161616"/>
                <w:sz w:val="20"/>
                <w:szCs w:val="20"/>
                <w:lang w:bidi="ar-SA"/>
              </w:rPr>
            </w:pPr>
            <w:r w:rsidRPr="008E14EB">
              <w:rPr>
                <w:rFonts w:ascii="IPT Nazanin" w:eastAsia="Times New Roman" w:hAnsi="IPT Nazanin" w:cs="B Nazanin"/>
                <w:color w:val="161616"/>
                <w:sz w:val="20"/>
                <w:szCs w:val="20"/>
                <w:lang w:bidi="ar-SA"/>
              </w:rPr>
              <w:t>1</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2A5D172" w14:textId="77777777" w:rsidR="004F55D3" w:rsidRPr="008E14EB" w:rsidRDefault="004F55D3" w:rsidP="008E14EB">
            <w:pPr>
              <w:bidi w:val="0"/>
              <w:spacing w:after="0" w:line="240" w:lineRule="auto"/>
              <w:jc w:val="center"/>
              <w:rPr>
                <w:rFonts w:ascii="IPT Nazanin" w:eastAsia="Times New Roman" w:hAnsi="IPT Nazanin" w:cs="B Nazanin"/>
                <w:color w:val="161616"/>
                <w:sz w:val="20"/>
                <w:szCs w:val="20"/>
                <w:lang w:bidi="ar-SA"/>
              </w:rPr>
            </w:pPr>
            <w:r w:rsidRPr="008E14EB">
              <w:rPr>
                <w:rFonts w:ascii="IPT Nazanin" w:eastAsia="Times New Roman" w:hAnsi="IPT Nazanin" w:cs="B Nazanin"/>
                <w:color w:val="161616"/>
                <w:sz w:val="20"/>
                <w:szCs w:val="20"/>
                <w:lang w:bidi="ar-SA"/>
              </w:rPr>
              <w:t>0</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E60CA93" w14:textId="77777777" w:rsidR="004F55D3" w:rsidRPr="008E14EB" w:rsidRDefault="004F55D3" w:rsidP="008E14EB">
            <w:pPr>
              <w:bidi w:val="0"/>
              <w:spacing w:after="0" w:line="240" w:lineRule="auto"/>
              <w:jc w:val="center"/>
              <w:rPr>
                <w:rFonts w:ascii="IPT Nazanin" w:eastAsia="Times New Roman" w:hAnsi="IPT Nazanin" w:cs="B Nazanin"/>
                <w:color w:val="161616"/>
                <w:sz w:val="20"/>
                <w:szCs w:val="20"/>
                <w:lang w:bidi="ar-SA"/>
              </w:rPr>
            </w:pPr>
            <w:r w:rsidRPr="008E14EB">
              <w:rPr>
                <w:rFonts w:ascii="IPT Nazanin" w:eastAsia="Times New Roman" w:hAnsi="IPT Nazanin" w:cs="B Nazanin"/>
                <w:color w:val="161616"/>
                <w:sz w:val="20"/>
                <w:szCs w:val="20"/>
                <w:lang w:bidi="ar-SA"/>
              </w:rPr>
              <w:t>0</w:t>
            </w:r>
          </w:p>
        </w:tc>
      </w:tr>
      <w:tr w:rsidR="004F55D3" w:rsidRPr="004F55D3" w14:paraId="6ABD347E" w14:textId="77777777" w:rsidTr="004F55D3">
        <w:trPr>
          <w:trHeight w:val="780"/>
        </w:trPr>
        <w:tc>
          <w:tcPr>
            <w:tcW w:w="3440" w:type="dxa"/>
            <w:tcBorders>
              <w:top w:val="nil"/>
              <w:left w:val="single" w:sz="4" w:space="0" w:color="auto"/>
              <w:bottom w:val="single" w:sz="4" w:space="0" w:color="auto"/>
              <w:right w:val="single" w:sz="4" w:space="0" w:color="auto"/>
            </w:tcBorders>
            <w:shd w:val="clear" w:color="000000" w:fill="B8BDCC"/>
            <w:vAlign w:val="center"/>
            <w:hideMark/>
          </w:tcPr>
          <w:p w14:paraId="2312DAB7" w14:textId="77777777" w:rsidR="004F55D3" w:rsidRPr="004F55D3" w:rsidRDefault="004F55D3" w:rsidP="004F55D3">
            <w:pPr>
              <w:spacing w:after="0" w:line="240" w:lineRule="auto"/>
              <w:jc w:val="center"/>
              <w:rPr>
                <w:rFonts w:ascii="Calibri" w:eastAsia="Times New Roman" w:hAnsi="Calibri" w:cs="B Nazanin"/>
                <w:b/>
                <w:bCs/>
                <w:color w:val="262626"/>
                <w:lang w:bidi="ar-SA"/>
              </w:rPr>
            </w:pPr>
            <w:r w:rsidRPr="004F55D3">
              <w:rPr>
                <w:rFonts w:ascii="Calibri" w:eastAsia="Times New Roman" w:hAnsi="Calibri" w:cs="B Nazanin" w:hint="cs"/>
                <w:b/>
                <w:bCs/>
                <w:color w:val="262626"/>
                <w:rtl/>
                <w:lang w:bidi="ar-SA"/>
              </w:rPr>
              <w:t>گنجایش سینماها</w:t>
            </w:r>
          </w:p>
        </w:tc>
        <w:tc>
          <w:tcPr>
            <w:tcW w:w="1160" w:type="dxa"/>
            <w:tcBorders>
              <w:top w:val="nil"/>
              <w:left w:val="single" w:sz="4" w:space="0" w:color="auto"/>
              <w:bottom w:val="single" w:sz="4" w:space="0" w:color="auto"/>
              <w:right w:val="single" w:sz="4" w:space="0" w:color="auto"/>
            </w:tcBorders>
            <w:shd w:val="clear" w:color="000000" w:fill="F7F7F7"/>
            <w:vAlign w:val="center"/>
            <w:hideMark/>
          </w:tcPr>
          <w:p w14:paraId="255D6105" w14:textId="77777777" w:rsidR="004F55D3" w:rsidRPr="004F55D3" w:rsidRDefault="004F55D3" w:rsidP="004F55D3">
            <w:pPr>
              <w:spacing w:after="0" w:line="240" w:lineRule="auto"/>
              <w:jc w:val="center"/>
              <w:rPr>
                <w:rFonts w:ascii="Calibri" w:eastAsia="Times New Roman" w:hAnsi="Calibri" w:cs="B Nazanin"/>
                <w:color w:val="161616"/>
                <w:rtl/>
                <w:lang w:bidi="ar-SA"/>
              </w:rPr>
            </w:pPr>
            <w:r w:rsidRPr="004F55D3">
              <w:rPr>
                <w:rFonts w:ascii="Calibri" w:eastAsia="Times New Roman" w:hAnsi="Calibri" w:cs="B Nazanin" w:hint="cs"/>
                <w:color w:val="161616"/>
                <w:rtl/>
                <w:lang w:bidi="ar-SA"/>
              </w:rPr>
              <w:t>نفر</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0A5FD2B0" w14:textId="77777777" w:rsidR="004F55D3" w:rsidRPr="008E14EB" w:rsidRDefault="004F55D3" w:rsidP="008E14EB">
            <w:pPr>
              <w:bidi w:val="0"/>
              <w:spacing w:after="0" w:line="240" w:lineRule="auto"/>
              <w:jc w:val="center"/>
              <w:rPr>
                <w:rFonts w:ascii="IPT Nazanin" w:eastAsia="Times New Roman" w:hAnsi="IPT Nazanin" w:cs="B Nazanin"/>
                <w:color w:val="161616"/>
                <w:sz w:val="20"/>
                <w:szCs w:val="20"/>
                <w:rtl/>
                <w:lang w:bidi="ar-SA"/>
              </w:rPr>
            </w:pPr>
            <w:r w:rsidRPr="008E14EB">
              <w:rPr>
                <w:rFonts w:ascii="IPT Nazanin" w:eastAsia="Times New Roman" w:hAnsi="IPT Nazanin" w:cs="B Nazanin"/>
                <w:color w:val="161616"/>
                <w:sz w:val="20"/>
                <w:szCs w:val="20"/>
                <w:lang w:bidi="ar-SA"/>
              </w:rPr>
              <w:t>0</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1922638F" w14:textId="77777777" w:rsidR="004F55D3" w:rsidRPr="008E14EB" w:rsidRDefault="004F55D3" w:rsidP="008E14EB">
            <w:pPr>
              <w:bidi w:val="0"/>
              <w:spacing w:after="0" w:line="240" w:lineRule="auto"/>
              <w:jc w:val="center"/>
              <w:rPr>
                <w:rFonts w:ascii="IPT Nazanin" w:eastAsia="Times New Roman" w:hAnsi="IPT Nazanin" w:cs="B Nazanin"/>
                <w:color w:val="161616"/>
                <w:sz w:val="20"/>
                <w:szCs w:val="20"/>
                <w:lang w:bidi="ar-SA"/>
              </w:rPr>
            </w:pPr>
            <w:r w:rsidRPr="008E14EB">
              <w:rPr>
                <w:rFonts w:ascii="IPT Nazanin" w:eastAsia="Times New Roman" w:hAnsi="IPT Nazanin" w:cs="B Nazanin"/>
                <w:color w:val="161616"/>
                <w:sz w:val="20"/>
                <w:szCs w:val="20"/>
                <w:lang w:bidi="ar-SA"/>
              </w:rPr>
              <w:t>0</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57523293" w14:textId="77777777" w:rsidR="004F55D3" w:rsidRPr="008E14EB" w:rsidRDefault="004F55D3" w:rsidP="008E14EB">
            <w:pPr>
              <w:bidi w:val="0"/>
              <w:spacing w:after="0" w:line="240" w:lineRule="auto"/>
              <w:jc w:val="center"/>
              <w:rPr>
                <w:rFonts w:ascii="IPT Nazanin" w:eastAsia="Times New Roman" w:hAnsi="IPT Nazanin" w:cs="B Nazanin"/>
                <w:color w:val="161616"/>
                <w:sz w:val="20"/>
                <w:szCs w:val="20"/>
                <w:lang w:bidi="ar-SA"/>
              </w:rPr>
            </w:pPr>
            <w:r w:rsidRPr="008E14EB">
              <w:rPr>
                <w:rFonts w:ascii="IPT Nazanin" w:eastAsia="Times New Roman" w:hAnsi="IPT Nazanin" w:cs="B Nazanin"/>
                <w:color w:val="161616"/>
                <w:sz w:val="20"/>
                <w:szCs w:val="20"/>
                <w:lang w:bidi="ar-SA"/>
              </w:rPr>
              <w:t>50</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076B1223" w14:textId="77777777" w:rsidR="004F55D3" w:rsidRPr="008E14EB" w:rsidRDefault="004F55D3" w:rsidP="008E14EB">
            <w:pPr>
              <w:bidi w:val="0"/>
              <w:spacing w:after="0" w:line="240" w:lineRule="auto"/>
              <w:jc w:val="center"/>
              <w:rPr>
                <w:rFonts w:ascii="IPT Nazanin" w:eastAsia="Times New Roman" w:hAnsi="IPT Nazanin" w:cs="B Nazanin"/>
                <w:color w:val="161616"/>
                <w:sz w:val="20"/>
                <w:szCs w:val="20"/>
                <w:lang w:bidi="ar-SA"/>
              </w:rPr>
            </w:pPr>
            <w:r w:rsidRPr="008E14EB">
              <w:rPr>
                <w:rFonts w:ascii="IPT Nazanin" w:eastAsia="Times New Roman" w:hAnsi="IPT Nazanin" w:cs="B Nazanin"/>
                <w:color w:val="161616"/>
                <w:sz w:val="20"/>
                <w:szCs w:val="20"/>
                <w:lang w:bidi="ar-SA"/>
              </w:rPr>
              <w:t>0</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31A38F4C" w14:textId="77777777" w:rsidR="004F55D3" w:rsidRPr="008E14EB" w:rsidRDefault="004F55D3" w:rsidP="008E14EB">
            <w:pPr>
              <w:bidi w:val="0"/>
              <w:spacing w:after="0" w:line="240" w:lineRule="auto"/>
              <w:jc w:val="center"/>
              <w:rPr>
                <w:rFonts w:ascii="IPT Nazanin" w:eastAsia="Times New Roman" w:hAnsi="IPT Nazanin" w:cs="B Nazanin"/>
                <w:color w:val="161616"/>
                <w:sz w:val="20"/>
                <w:szCs w:val="20"/>
                <w:lang w:bidi="ar-SA"/>
              </w:rPr>
            </w:pPr>
            <w:r w:rsidRPr="008E14EB">
              <w:rPr>
                <w:rFonts w:ascii="IPT Nazanin" w:eastAsia="Times New Roman" w:hAnsi="IPT Nazanin" w:cs="B Nazanin"/>
                <w:color w:val="161616"/>
                <w:sz w:val="20"/>
                <w:szCs w:val="20"/>
                <w:lang w:bidi="ar-SA"/>
              </w:rPr>
              <w:t>0</w:t>
            </w:r>
          </w:p>
        </w:tc>
      </w:tr>
      <w:tr w:rsidR="004F55D3" w:rsidRPr="004F55D3" w14:paraId="6784B7FA" w14:textId="77777777" w:rsidTr="004F55D3">
        <w:trPr>
          <w:trHeight w:val="744"/>
        </w:trPr>
        <w:tc>
          <w:tcPr>
            <w:tcW w:w="3440" w:type="dxa"/>
            <w:tcBorders>
              <w:top w:val="nil"/>
              <w:left w:val="single" w:sz="4" w:space="0" w:color="auto"/>
              <w:bottom w:val="single" w:sz="4" w:space="0" w:color="auto"/>
              <w:right w:val="single" w:sz="4" w:space="0" w:color="auto"/>
            </w:tcBorders>
            <w:shd w:val="clear" w:color="000000" w:fill="B8BDCC"/>
            <w:vAlign w:val="center"/>
            <w:hideMark/>
          </w:tcPr>
          <w:p w14:paraId="7793B676" w14:textId="77777777" w:rsidR="004F55D3" w:rsidRPr="004F55D3" w:rsidRDefault="004F55D3" w:rsidP="004F55D3">
            <w:pPr>
              <w:spacing w:after="0" w:line="240" w:lineRule="auto"/>
              <w:jc w:val="center"/>
              <w:rPr>
                <w:rFonts w:ascii="Calibri" w:eastAsia="Times New Roman" w:hAnsi="Calibri" w:cs="B Nazanin"/>
                <w:b/>
                <w:bCs/>
                <w:color w:val="262626"/>
                <w:lang w:bidi="ar-SA"/>
              </w:rPr>
            </w:pPr>
            <w:r w:rsidRPr="004F55D3">
              <w:rPr>
                <w:rFonts w:ascii="Calibri" w:eastAsia="Times New Roman" w:hAnsi="Calibri" w:cs="B Nazanin" w:hint="cs"/>
                <w:b/>
                <w:bCs/>
                <w:color w:val="262626"/>
                <w:rtl/>
                <w:lang w:bidi="ar-SA"/>
              </w:rPr>
              <w:t>تعداد سالن‌هاي نمایش وابسته به اداره کل فرهنگ و ارشاد اسلامی</w:t>
            </w:r>
          </w:p>
        </w:tc>
        <w:tc>
          <w:tcPr>
            <w:tcW w:w="1160" w:type="dxa"/>
            <w:tcBorders>
              <w:top w:val="nil"/>
              <w:left w:val="single" w:sz="4" w:space="0" w:color="auto"/>
              <w:bottom w:val="single" w:sz="4" w:space="0" w:color="auto"/>
              <w:right w:val="single" w:sz="4" w:space="0" w:color="auto"/>
            </w:tcBorders>
            <w:shd w:val="clear" w:color="000000" w:fill="FFFFFF"/>
            <w:vAlign w:val="center"/>
            <w:hideMark/>
          </w:tcPr>
          <w:p w14:paraId="78CBD442" w14:textId="77777777" w:rsidR="004F55D3" w:rsidRPr="004F55D3" w:rsidRDefault="004F55D3" w:rsidP="004F55D3">
            <w:pPr>
              <w:spacing w:after="0" w:line="240" w:lineRule="auto"/>
              <w:jc w:val="center"/>
              <w:rPr>
                <w:rFonts w:ascii="Calibri" w:eastAsia="Times New Roman" w:hAnsi="Calibri" w:cs="B Nazanin"/>
                <w:color w:val="161616"/>
                <w:rtl/>
                <w:lang w:bidi="ar-SA"/>
              </w:rPr>
            </w:pPr>
            <w:r w:rsidRPr="004F55D3">
              <w:rPr>
                <w:rFonts w:ascii="Calibri" w:eastAsia="Times New Roman" w:hAnsi="Calibri" w:cs="B Nazanin" w:hint="cs"/>
                <w:color w:val="161616"/>
                <w:rtl/>
                <w:lang w:bidi="ar-SA"/>
              </w:rPr>
              <w:t>تعداد</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9AF0DF" w14:textId="77777777" w:rsidR="004F55D3" w:rsidRPr="008E14EB" w:rsidRDefault="004F55D3" w:rsidP="008E14EB">
            <w:pPr>
              <w:bidi w:val="0"/>
              <w:spacing w:after="0" w:line="240" w:lineRule="auto"/>
              <w:jc w:val="center"/>
              <w:rPr>
                <w:rFonts w:ascii="IPT Nazanin" w:eastAsia="Times New Roman" w:hAnsi="IPT Nazanin" w:cs="B Nazanin"/>
                <w:color w:val="000000"/>
                <w:sz w:val="20"/>
                <w:szCs w:val="20"/>
                <w:rtl/>
                <w:lang w:bidi="ar-SA"/>
              </w:rPr>
            </w:pPr>
            <w:r w:rsidRPr="008E14EB">
              <w:rPr>
                <w:rFonts w:ascii="IPT Nazanin" w:eastAsia="Times New Roman" w:hAnsi="IPT Nazanin" w:cs="B Nazanin"/>
                <w:color w:val="000000"/>
                <w:sz w:val="20"/>
                <w:szCs w:val="20"/>
                <w:lang w:bidi="ar-SA"/>
              </w:rPr>
              <w:t>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176F74" w14:textId="77777777" w:rsidR="004F55D3" w:rsidRPr="008E14EB" w:rsidRDefault="004F55D3" w:rsidP="008E14EB">
            <w:pPr>
              <w:bidi w:val="0"/>
              <w:spacing w:after="0" w:line="240" w:lineRule="auto"/>
              <w:jc w:val="center"/>
              <w:rPr>
                <w:rFonts w:ascii="IPT Nazanin" w:eastAsia="Times New Roman" w:hAnsi="IPT Nazanin" w:cs="B Nazanin"/>
                <w:color w:val="000000"/>
                <w:sz w:val="20"/>
                <w:szCs w:val="20"/>
                <w:lang w:bidi="ar-SA"/>
              </w:rPr>
            </w:pPr>
            <w:r w:rsidRPr="008E14EB">
              <w:rPr>
                <w:rFonts w:ascii="IPT Nazanin" w:eastAsia="Times New Roman" w:hAnsi="IPT Nazanin" w:cs="B Nazanin"/>
                <w:color w:val="000000"/>
                <w:sz w:val="20"/>
                <w:szCs w:val="20"/>
                <w:lang w:bidi="ar-SA"/>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1BAA2D" w14:textId="77777777" w:rsidR="004F55D3" w:rsidRPr="008E14EB" w:rsidRDefault="004F55D3" w:rsidP="008E14EB">
            <w:pPr>
              <w:bidi w:val="0"/>
              <w:spacing w:after="0" w:line="240" w:lineRule="auto"/>
              <w:jc w:val="center"/>
              <w:rPr>
                <w:rFonts w:ascii="IPT Nazanin" w:eastAsia="Times New Roman" w:hAnsi="IPT Nazanin" w:cs="B Nazanin"/>
                <w:color w:val="000000"/>
                <w:sz w:val="20"/>
                <w:szCs w:val="20"/>
                <w:lang w:bidi="ar-SA"/>
              </w:rPr>
            </w:pPr>
            <w:r w:rsidRPr="008E14EB">
              <w:rPr>
                <w:rFonts w:ascii="IPT Nazanin" w:eastAsia="Times New Roman" w:hAnsi="IPT Nazanin" w:cs="B Nazanin"/>
                <w:color w:val="000000"/>
                <w:sz w:val="20"/>
                <w:szCs w:val="20"/>
                <w:lang w:bidi="ar-SA"/>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5C75EA" w14:textId="77777777" w:rsidR="004F55D3" w:rsidRPr="008E14EB" w:rsidRDefault="004F55D3" w:rsidP="008E14EB">
            <w:pPr>
              <w:bidi w:val="0"/>
              <w:spacing w:after="0" w:line="240" w:lineRule="auto"/>
              <w:jc w:val="center"/>
              <w:rPr>
                <w:rFonts w:ascii="IPT Nazanin" w:eastAsia="Times New Roman" w:hAnsi="IPT Nazanin" w:cs="B Nazanin"/>
                <w:color w:val="000000"/>
                <w:sz w:val="20"/>
                <w:szCs w:val="20"/>
                <w:lang w:bidi="ar-SA"/>
              </w:rPr>
            </w:pPr>
            <w:r w:rsidRPr="008E14EB">
              <w:rPr>
                <w:rFonts w:ascii="IPT Nazanin" w:eastAsia="Times New Roman" w:hAnsi="IPT Nazanin" w:cs="B Nazanin"/>
                <w:color w:val="000000"/>
                <w:sz w:val="20"/>
                <w:szCs w:val="20"/>
                <w:lang w:bidi="ar-SA"/>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244556" w14:textId="77777777" w:rsidR="004F55D3" w:rsidRPr="008E14EB" w:rsidRDefault="004F55D3" w:rsidP="008E14EB">
            <w:pPr>
              <w:bidi w:val="0"/>
              <w:spacing w:after="0" w:line="240" w:lineRule="auto"/>
              <w:jc w:val="center"/>
              <w:rPr>
                <w:rFonts w:ascii="IPT Nazanin" w:eastAsia="Times New Roman" w:hAnsi="IPT Nazanin" w:cs="B Nazanin"/>
                <w:color w:val="000000"/>
                <w:sz w:val="20"/>
                <w:szCs w:val="20"/>
                <w:lang w:bidi="ar-SA"/>
              </w:rPr>
            </w:pPr>
            <w:r w:rsidRPr="008E14EB">
              <w:rPr>
                <w:rFonts w:ascii="IPT Nazanin" w:eastAsia="Times New Roman" w:hAnsi="IPT Nazanin" w:cs="B Nazanin"/>
                <w:color w:val="000000"/>
                <w:sz w:val="20"/>
                <w:szCs w:val="20"/>
                <w:lang w:bidi="ar-SA"/>
              </w:rPr>
              <w:t>2</w:t>
            </w:r>
          </w:p>
        </w:tc>
      </w:tr>
      <w:tr w:rsidR="004F55D3" w:rsidRPr="004F55D3" w14:paraId="431920E7" w14:textId="77777777" w:rsidTr="004F55D3">
        <w:trPr>
          <w:trHeight w:val="744"/>
        </w:trPr>
        <w:tc>
          <w:tcPr>
            <w:tcW w:w="3440" w:type="dxa"/>
            <w:tcBorders>
              <w:top w:val="nil"/>
              <w:left w:val="single" w:sz="4" w:space="0" w:color="auto"/>
              <w:bottom w:val="single" w:sz="4" w:space="0" w:color="auto"/>
              <w:right w:val="single" w:sz="4" w:space="0" w:color="auto"/>
            </w:tcBorders>
            <w:shd w:val="clear" w:color="000000" w:fill="B8BDCC"/>
            <w:vAlign w:val="center"/>
            <w:hideMark/>
          </w:tcPr>
          <w:p w14:paraId="6992D373" w14:textId="77777777" w:rsidR="004F55D3" w:rsidRPr="004F55D3" w:rsidRDefault="004F55D3" w:rsidP="004F55D3">
            <w:pPr>
              <w:spacing w:after="0" w:line="240" w:lineRule="auto"/>
              <w:jc w:val="center"/>
              <w:rPr>
                <w:rFonts w:ascii="Calibri" w:eastAsia="Times New Roman" w:hAnsi="Calibri" w:cs="B Nazanin"/>
                <w:b/>
                <w:bCs/>
                <w:color w:val="262626"/>
                <w:lang w:bidi="ar-SA"/>
              </w:rPr>
            </w:pPr>
            <w:r w:rsidRPr="004F55D3">
              <w:rPr>
                <w:rFonts w:ascii="Calibri" w:eastAsia="Times New Roman" w:hAnsi="Calibri" w:cs="B Nazanin" w:hint="cs"/>
                <w:b/>
                <w:bCs/>
                <w:color w:val="262626"/>
                <w:rtl/>
                <w:lang w:bidi="ar-SA"/>
              </w:rPr>
              <w:t>گنجایش سالن‌هاي نمایش وابسته به اداره کل فرهنگ و ارشاد اسلامی</w:t>
            </w:r>
          </w:p>
        </w:tc>
        <w:tc>
          <w:tcPr>
            <w:tcW w:w="1160" w:type="dxa"/>
            <w:tcBorders>
              <w:top w:val="nil"/>
              <w:left w:val="single" w:sz="4" w:space="0" w:color="auto"/>
              <w:bottom w:val="single" w:sz="4" w:space="0" w:color="auto"/>
              <w:right w:val="single" w:sz="4" w:space="0" w:color="auto"/>
            </w:tcBorders>
            <w:shd w:val="clear" w:color="000000" w:fill="F7F7F7"/>
            <w:vAlign w:val="center"/>
            <w:hideMark/>
          </w:tcPr>
          <w:p w14:paraId="40C6E215" w14:textId="77777777" w:rsidR="004F55D3" w:rsidRPr="004F55D3" w:rsidRDefault="004F55D3" w:rsidP="004F55D3">
            <w:pPr>
              <w:spacing w:after="0" w:line="240" w:lineRule="auto"/>
              <w:jc w:val="center"/>
              <w:rPr>
                <w:rFonts w:ascii="Calibri" w:eastAsia="Times New Roman" w:hAnsi="Calibri" w:cs="B Nazanin"/>
                <w:color w:val="161616"/>
                <w:rtl/>
                <w:lang w:bidi="ar-SA"/>
              </w:rPr>
            </w:pPr>
            <w:r w:rsidRPr="004F55D3">
              <w:rPr>
                <w:rFonts w:ascii="Calibri" w:eastAsia="Times New Roman" w:hAnsi="Calibri" w:cs="B Nazanin" w:hint="cs"/>
                <w:color w:val="161616"/>
                <w:rtl/>
                <w:lang w:bidi="ar-SA"/>
              </w:rPr>
              <w:t>نفر</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28DC0A69" w14:textId="77777777" w:rsidR="004F55D3" w:rsidRPr="008E14EB" w:rsidRDefault="004F55D3" w:rsidP="008E14EB">
            <w:pPr>
              <w:bidi w:val="0"/>
              <w:spacing w:after="0" w:line="240" w:lineRule="auto"/>
              <w:jc w:val="center"/>
              <w:rPr>
                <w:rFonts w:ascii="IPT Nazanin" w:eastAsia="Times New Roman" w:hAnsi="IPT Nazanin" w:cs="B Nazanin"/>
                <w:color w:val="161616"/>
                <w:sz w:val="20"/>
                <w:szCs w:val="20"/>
                <w:rtl/>
                <w:lang w:bidi="ar-SA"/>
              </w:rPr>
            </w:pPr>
            <w:r w:rsidRPr="008E14EB">
              <w:rPr>
                <w:rFonts w:ascii="IPT Nazanin" w:eastAsia="Times New Roman" w:hAnsi="IPT Nazanin" w:cs="B Nazanin"/>
                <w:color w:val="161616"/>
                <w:sz w:val="20"/>
                <w:szCs w:val="20"/>
                <w:lang w:bidi="ar-SA"/>
              </w:rPr>
              <w:t>0</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1C881C43" w14:textId="77777777" w:rsidR="004F55D3" w:rsidRPr="008E14EB" w:rsidRDefault="004F55D3" w:rsidP="008E14EB">
            <w:pPr>
              <w:bidi w:val="0"/>
              <w:spacing w:after="0" w:line="240" w:lineRule="auto"/>
              <w:jc w:val="center"/>
              <w:rPr>
                <w:rFonts w:ascii="IPT Nazanin" w:eastAsia="Times New Roman" w:hAnsi="IPT Nazanin" w:cs="B Nazanin"/>
                <w:color w:val="161616"/>
                <w:sz w:val="20"/>
                <w:szCs w:val="20"/>
                <w:lang w:bidi="ar-SA"/>
              </w:rPr>
            </w:pPr>
            <w:r w:rsidRPr="008E14EB">
              <w:rPr>
                <w:rFonts w:ascii="IPT Nazanin" w:eastAsia="Times New Roman" w:hAnsi="IPT Nazanin" w:cs="B Nazanin"/>
                <w:color w:val="161616"/>
                <w:sz w:val="20"/>
                <w:szCs w:val="20"/>
                <w:lang w:bidi="ar-SA"/>
              </w:rPr>
              <w:t>550</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2CB10012" w14:textId="77777777" w:rsidR="004F55D3" w:rsidRPr="008E14EB" w:rsidRDefault="004F55D3" w:rsidP="008E14EB">
            <w:pPr>
              <w:bidi w:val="0"/>
              <w:spacing w:after="0" w:line="240" w:lineRule="auto"/>
              <w:jc w:val="center"/>
              <w:rPr>
                <w:rFonts w:ascii="IPT Nazanin" w:eastAsia="Times New Roman" w:hAnsi="IPT Nazanin" w:cs="B Nazanin"/>
                <w:color w:val="161616"/>
                <w:sz w:val="20"/>
                <w:szCs w:val="20"/>
                <w:lang w:bidi="ar-SA"/>
              </w:rPr>
            </w:pPr>
            <w:r w:rsidRPr="008E14EB">
              <w:rPr>
                <w:rFonts w:ascii="IPT Nazanin" w:eastAsia="Times New Roman" w:hAnsi="IPT Nazanin" w:cs="B Nazanin"/>
                <w:color w:val="161616"/>
                <w:sz w:val="20"/>
                <w:szCs w:val="20"/>
                <w:lang w:bidi="ar-SA"/>
              </w:rPr>
              <w:t>430</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1D5C8231" w14:textId="77777777" w:rsidR="004F55D3" w:rsidRPr="008E14EB" w:rsidRDefault="004F55D3" w:rsidP="008E14EB">
            <w:pPr>
              <w:bidi w:val="0"/>
              <w:spacing w:after="0" w:line="240" w:lineRule="auto"/>
              <w:jc w:val="center"/>
              <w:rPr>
                <w:rFonts w:ascii="IPT Nazanin" w:eastAsia="Times New Roman" w:hAnsi="IPT Nazanin" w:cs="B Nazanin"/>
                <w:color w:val="161616"/>
                <w:sz w:val="20"/>
                <w:szCs w:val="20"/>
                <w:lang w:bidi="ar-SA"/>
              </w:rPr>
            </w:pPr>
            <w:r w:rsidRPr="008E14EB">
              <w:rPr>
                <w:rFonts w:ascii="IPT Nazanin" w:eastAsia="Times New Roman" w:hAnsi="IPT Nazanin" w:cs="B Nazanin"/>
                <w:color w:val="161616"/>
                <w:sz w:val="20"/>
                <w:szCs w:val="20"/>
                <w:lang w:bidi="ar-SA"/>
              </w:rPr>
              <w:t>430</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00FB4881" w14:textId="77777777" w:rsidR="004F55D3" w:rsidRPr="008E14EB" w:rsidRDefault="004F55D3" w:rsidP="008E14EB">
            <w:pPr>
              <w:bidi w:val="0"/>
              <w:spacing w:after="0" w:line="240" w:lineRule="auto"/>
              <w:jc w:val="center"/>
              <w:rPr>
                <w:rFonts w:ascii="IPT Nazanin" w:eastAsia="Times New Roman" w:hAnsi="IPT Nazanin" w:cs="B Nazanin"/>
                <w:color w:val="161616"/>
                <w:sz w:val="20"/>
                <w:szCs w:val="20"/>
                <w:lang w:bidi="ar-SA"/>
              </w:rPr>
            </w:pPr>
            <w:r w:rsidRPr="008E14EB">
              <w:rPr>
                <w:rFonts w:ascii="IPT Nazanin" w:eastAsia="Times New Roman" w:hAnsi="IPT Nazanin" w:cs="B Nazanin"/>
                <w:color w:val="161616"/>
                <w:sz w:val="20"/>
                <w:szCs w:val="20"/>
                <w:lang w:bidi="ar-SA"/>
              </w:rPr>
              <w:t>430</w:t>
            </w:r>
          </w:p>
        </w:tc>
      </w:tr>
      <w:tr w:rsidR="004F55D3" w:rsidRPr="004F55D3" w14:paraId="1BD6EA50" w14:textId="77777777" w:rsidTr="004F55D3">
        <w:trPr>
          <w:trHeight w:val="744"/>
        </w:trPr>
        <w:tc>
          <w:tcPr>
            <w:tcW w:w="3440" w:type="dxa"/>
            <w:tcBorders>
              <w:top w:val="nil"/>
              <w:left w:val="single" w:sz="4" w:space="0" w:color="auto"/>
              <w:bottom w:val="single" w:sz="4" w:space="0" w:color="auto"/>
              <w:right w:val="single" w:sz="4" w:space="0" w:color="auto"/>
            </w:tcBorders>
            <w:shd w:val="clear" w:color="000000" w:fill="B8BDCC"/>
            <w:vAlign w:val="center"/>
            <w:hideMark/>
          </w:tcPr>
          <w:p w14:paraId="361025EC" w14:textId="77777777" w:rsidR="004F55D3" w:rsidRPr="004F55D3" w:rsidRDefault="004F55D3" w:rsidP="004F55D3">
            <w:pPr>
              <w:spacing w:after="0" w:line="240" w:lineRule="auto"/>
              <w:jc w:val="center"/>
              <w:rPr>
                <w:rFonts w:ascii="Calibri" w:eastAsia="Times New Roman" w:hAnsi="Calibri" w:cs="B Nazanin"/>
                <w:b/>
                <w:bCs/>
                <w:color w:val="262626"/>
                <w:lang w:bidi="ar-SA"/>
              </w:rPr>
            </w:pPr>
            <w:r w:rsidRPr="004F55D3">
              <w:rPr>
                <w:rFonts w:ascii="Calibri" w:eastAsia="Times New Roman" w:hAnsi="Calibri" w:cs="B Nazanin" w:hint="cs"/>
                <w:b/>
                <w:bCs/>
                <w:color w:val="262626"/>
                <w:rtl/>
                <w:lang w:bidi="ar-SA"/>
              </w:rPr>
              <w:t>تعداد چاپخانه‌هاي تحت نظارت اداره کل فرهنگ و ارشاد اسلامی</w:t>
            </w:r>
          </w:p>
        </w:tc>
        <w:tc>
          <w:tcPr>
            <w:tcW w:w="1160" w:type="dxa"/>
            <w:tcBorders>
              <w:top w:val="nil"/>
              <w:left w:val="single" w:sz="4" w:space="0" w:color="auto"/>
              <w:bottom w:val="single" w:sz="4" w:space="0" w:color="auto"/>
              <w:right w:val="single" w:sz="4" w:space="0" w:color="auto"/>
            </w:tcBorders>
            <w:shd w:val="clear" w:color="000000" w:fill="FFFFFF"/>
            <w:vAlign w:val="center"/>
            <w:hideMark/>
          </w:tcPr>
          <w:p w14:paraId="248B922C" w14:textId="77777777" w:rsidR="004F55D3" w:rsidRPr="004F55D3" w:rsidRDefault="004F55D3" w:rsidP="004F55D3">
            <w:pPr>
              <w:spacing w:after="0" w:line="240" w:lineRule="auto"/>
              <w:jc w:val="center"/>
              <w:rPr>
                <w:rFonts w:ascii="Calibri" w:eastAsia="Times New Roman" w:hAnsi="Calibri" w:cs="B Nazanin"/>
                <w:color w:val="161616"/>
                <w:rtl/>
                <w:lang w:bidi="ar-SA"/>
              </w:rPr>
            </w:pPr>
            <w:r w:rsidRPr="004F55D3">
              <w:rPr>
                <w:rFonts w:ascii="Calibri" w:eastAsia="Times New Roman" w:hAnsi="Calibri" w:cs="B Nazanin" w:hint="cs"/>
                <w:color w:val="161616"/>
                <w:rtl/>
                <w:lang w:bidi="ar-SA"/>
              </w:rPr>
              <w:t>تعداد</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7367BF" w14:textId="77777777" w:rsidR="004F55D3" w:rsidRPr="008E14EB" w:rsidRDefault="004F55D3" w:rsidP="008E14EB">
            <w:pPr>
              <w:bidi w:val="0"/>
              <w:spacing w:after="0" w:line="240" w:lineRule="auto"/>
              <w:jc w:val="center"/>
              <w:rPr>
                <w:rFonts w:ascii="IPT Nazanin" w:eastAsia="Times New Roman" w:hAnsi="IPT Nazanin" w:cs="B Nazanin"/>
                <w:color w:val="000000"/>
                <w:sz w:val="20"/>
                <w:szCs w:val="20"/>
                <w:rtl/>
                <w:lang w:bidi="ar-SA"/>
              </w:rPr>
            </w:pPr>
            <w:r w:rsidRPr="008E14EB">
              <w:rPr>
                <w:rFonts w:ascii="IPT Nazanin" w:eastAsia="Times New Roman" w:hAnsi="IPT Nazanin" w:cs="B Nazanin"/>
                <w:color w:val="000000"/>
                <w:sz w:val="20"/>
                <w:szCs w:val="20"/>
                <w:lang w:bidi="ar-SA"/>
              </w:rPr>
              <w:t>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5FC1FB" w14:textId="77777777" w:rsidR="004F55D3" w:rsidRPr="008E14EB" w:rsidRDefault="004F55D3" w:rsidP="008E14EB">
            <w:pPr>
              <w:bidi w:val="0"/>
              <w:spacing w:after="0" w:line="240" w:lineRule="auto"/>
              <w:jc w:val="center"/>
              <w:rPr>
                <w:rFonts w:ascii="IPT Nazanin" w:eastAsia="Times New Roman" w:hAnsi="IPT Nazanin" w:cs="B Nazanin"/>
                <w:color w:val="000000"/>
                <w:sz w:val="20"/>
                <w:szCs w:val="20"/>
                <w:lang w:bidi="ar-SA"/>
              </w:rPr>
            </w:pPr>
            <w:r w:rsidRPr="008E14EB">
              <w:rPr>
                <w:rFonts w:ascii="IPT Nazanin" w:eastAsia="Times New Roman" w:hAnsi="IPT Nazanin" w:cs="B Nazanin"/>
                <w:color w:val="000000"/>
                <w:sz w:val="20"/>
                <w:szCs w:val="20"/>
                <w:lang w:bidi="ar-SA"/>
              </w:rPr>
              <w:t>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A1B1D9" w14:textId="77777777" w:rsidR="004F55D3" w:rsidRPr="008E14EB" w:rsidRDefault="004F55D3" w:rsidP="008E14EB">
            <w:pPr>
              <w:bidi w:val="0"/>
              <w:spacing w:after="0" w:line="240" w:lineRule="auto"/>
              <w:jc w:val="center"/>
              <w:rPr>
                <w:rFonts w:ascii="IPT Nazanin" w:eastAsia="Times New Roman" w:hAnsi="IPT Nazanin" w:cs="B Nazanin"/>
                <w:color w:val="000000"/>
                <w:sz w:val="20"/>
                <w:szCs w:val="20"/>
                <w:lang w:bidi="ar-SA"/>
              </w:rPr>
            </w:pPr>
            <w:r w:rsidRPr="008E14EB">
              <w:rPr>
                <w:rFonts w:ascii="IPT Nazanin" w:eastAsia="Times New Roman" w:hAnsi="IPT Nazanin" w:cs="B Nazanin"/>
                <w:color w:val="000000"/>
                <w:sz w:val="20"/>
                <w:szCs w:val="20"/>
                <w:lang w:bidi="ar-SA"/>
              </w:rPr>
              <w:t>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D308875" w14:textId="77777777" w:rsidR="004F55D3" w:rsidRPr="008E14EB" w:rsidRDefault="004F55D3" w:rsidP="008E14EB">
            <w:pPr>
              <w:bidi w:val="0"/>
              <w:spacing w:after="0" w:line="240" w:lineRule="auto"/>
              <w:jc w:val="center"/>
              <w:rPr>
                <w:rFonts w:ascii="IPT Nazanin" w:eastAsia="Times New Roman" w:hAnsi="IPT Nazanin" w:cs="B Nazanin"/>
                <w:color w:val="000000"/>
                <w:sz w:val="20"/>
                <w:szCs w:val="20"/>
                <w:lang w:bidi="ar-SA"/>
              </w:rPr>
            </w:pPr>
            <w:r w:rsidRPr="008E14EB">
              <w:rPr>
                <w:rFonts w:ascii="IPT Nazanin" w:eastAsia="Times New Roman" w:hAnsi="IPT Nazanin" w:cs="B Nazanin"/>
                <w:color w:val="000000"/>
                <w:sz w:val="20"/>
                <w:szCs w:val="20"/>
                <w:lang w:bidi="ar-SA"/>
              </w:rPr>
              <w:t>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EFB3F1" w14:textId="77777777" w:rsidR="004F55D3" w:rsidRPr="008E14EB" w:rsidRDefault="004F55D3" w:rsidP="008E14EB">
            <w:pPr>
              <w:bidi w:val="0"/>
              <w:spacing w:after="0" w:line="240" w:lineRule="auto"/>
              <w:jc w:val="center"/>
              <w:rPr>
                <w:rFonts w:ascii="IPT Nazanin" w:eastAsia="Times New Roman" w:hAnsi="IPT Nazanin" w:cs="B Nazanin"/>
                <w:color w:val="000000"/>
                <w:sz w:val="20"/>
                <w:szCs w:val="20"/>
                <w:lang w:bidi="ar-SA"/>
              </w:rPr>
            </w:pPr>
            <w:r w:rsidRPr="008E14EB">
              <w:rPr>
                <w:rFonts w:ascii="IPT Nazanin" w:eastAsia="Times New Roman" w:hAnsi="IPT Nazanin" w:cs="B Nazanin"/>
                <w:color w:val="000000"/>
                <w:sz w:val="20"/>
                <w:szCs w:val="20"/>
                <w:lang w:bidi="ar-SA"/>
              </w:rPr>
              <w:t>7</w:t>
            </w:r>
          </w:p>
        </w:tc>
      </w:tr>
      <w:tr w:rsidR="004F55D3" w:rsidRPr="004F55D3" w14:paraId="62688F7F" w14:textId="77777777" w:rsidTr="004F55D3">
        <w:trPr>
          <w:trHeight w:val="699"/>
        </w:trPr>
        <w:tc>
          <w:tcPr>
            <w:tcW w:w="3440" w:type="dxa"/>
            <w:tcBorders>
              <w:top w:val="nil"/>
              <w:left w:val="single" w:sz="4" w:space="0" w:color="auto"/>
              <w:bottom w:val="single" w:sz="4" w:space="0" w:color="auto"/>
              <w:right w:val="single" w:sz="4" w:space="0" w:color="auto"/>
            </w:tcBorders>
            <w:shd w:val="clear" w:color="000000" w:fill="B8BDCC"/>
            <w:vAlign w:val="center"/>
            <w:hideMark/>
          </w:tcPr>
          <w:p w14:paraId="1EE7B6A9" w14:textId="77777777" w:rsidR="004F55D3" w:rsidRPr="004F55D3" w:rsidRDefault="004F55D3" w:rsidP="004F55D3">
            <w:pPr>
              <w:spacing w:after="0" w:line="240" w:lineRule="auto"/>
              <w:jc w:val="center"/>
              <w:rPr>
                <w:rFonts w:ascii="Calibri" w:eastAsia="Times New Roman" w:hAnsi="Calibri" w:cs="B Nazanin"/>
                <w:b/>
                <w:bCs/>
                <w:color w:val="262626"/>
                <w:lang w:bidi="ar-SA"/>
              </w:rPr>
            </w:pPr>
            <w:r w:rsidRPr="004F55D3">
              <w:rPr>
                <w:rFonts w:ascii="Calibri" w:eastAsia="Times New Roman" w:hAnsi="Calibri" w:cs="B Nazanin" w:hint="cs"/>
                <w:b/>
                <w:bCs/>
                <w:color w:val="262626"/>
                <w:rtl/>
                <w:lang w:bidi="ar-SA"/>
              </w:rPr>
              <w:t>تعداد کتابخانه‌هاي عمومی</w:t>
            </w:r>
          </w:p>
        </w:tc>
        <w:tc>
          <w:tcPr>
            <w:tcW w:w="1160" w:type="dxa"/>
            <w:tcBorders>
              <w:top w:val="nil"/>
              <w:left w:val="single" w:sz="4" w:space="0" w:color="auto"/>
              <w:bottom w:val="single" w:sz="4" w:space="0" w:color="auto"/>
              <w:right w:val="single" w:sz="4" w:space="0" w:color="auto"/>
            </w:tcBorders>
            <w:shd w:val="clear" w:color="000000" w:fill="F7F7F7"/>
            <w:vAlign w:val="center"/>
            <w:hideMark/>
          </w:tcPr>
          <w:p w14:paraId="3A5742B1" w14:textId="77777777" w:rsidR="004F55D3" w:rsidRPr="004F55D3" w:rsidRDefault="004F55D3" w:rsidP="004F55D3">
            <w:pPr>
              <w:spacing w:after="0" w:line="240" w:lineRule="auto"/>
              <w:jc w:val="center"/>
              <w:rPr>
                <w:rFonts w:ascii="Calibri" w:eastAsia="Times New Roman" w:hAnsi="Calibri" w:cs="B Nazanin"/>
                <w:color w:val="161616"/>
                <w:rtl/>
                <w:lang w:bidi="ar-SA"/>
              </w:rPr>
            </w:pPr>
            <w:r w:rsidRPr="004F55D3">
              <w:rPr>
                <w:rFonts w:ascii="Calibri" w:eastAsia="Times New Roman" w:hAnsi="Calibri" w:cs="B Nazanin" w:hint="cs"/>
                <w:color w:val="161616"/>
                <w:rtl/>
                <w:lang w:bidi="ar-SA"/>
              </w:rPr>
              <w:t>تعداد</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40A65D36" w14:textId="77777777" w:rsidR="004F55D3" w:rsidRPr="008E14EB" w:rsidRDefault="004F55D3" w:rsidP="008E14EB">
            <w:pPr>
              <w:bidi w:val="0"/>
              <w:spacing w:after="0" w:line="240" w:lineRule="auto"/>
              <w:jc w:val="center"/>
              <w:rPr>
                <w:rFonts w:ascii="IPT Nazanin" w:eastAsia="Times New Roman" w:hAnsi="IPT Nazanin" w:cs="B Nazanin"/>
                <w:color w:val="161616"/>
                <w:sz w:val="20"/>
                <w:szCs w:val="20"/>
                <w:rtl/>
                <w:lang w:bidi="ar-SA"/>
              </w:rPr>
            </w:pPr>
            <w:r w:rsidRPr="008E14EB">
              <w:rPr>
                <w:rFonts w:ascii="IPT Nazanin" w:eastAsia="Times New Roman" w:hAnsi="IPT Nazanin" w:cs="B Nazanin"/>
                <w:color w:val="161616"/>
                <w:sz w:val="20"/>
                <w:szCs w:val="20"/>
                <w:lang w:bidi="ar-SA"/>
              </w:rPr>
              <w:t>9</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4952C373" w14:textId="77777777" w:rsidR="004F55D3" w:rsidRPr="008E14EB" w:rsidRDefault="004F55D3" w:rsidP="008E14EB">
            <w:pPr>
              <w:bidi w:val="0"/>
              <w:spacing w:after="0" w:line="240" w:lineRule="auto"/>
              <w:jc w:val="center"/>
              <w:rPr>
                <w:rFonts w:ascii="IPT Nazanin" w:eastAsia="Times New Roman" w:hAnsi="IPT Nazanin" w:cs="B Nazanin"/>
                <w:color w:val="161616"/>
                <w:sz w:val="20"/>
                <w:szCs w:val="20"/>
                <w:lang w:bidi="ar-SA"/>
              </w:rPr>
            </w:pPr>
            <w:r w:rsidRPr="008E14EB">
              <w:rPr>
                <w:rFonts w:ascii="IPT Nazanin" w:eastAsia="Times New Roman" w:hAnsi="IPT Nazanin" w:cs="B Nazanin"/>
                <w:color w:val="161616"/>
                <w:sz w:val="20"/>
                <w:szCs w:val="20"/>
                <w:lang w:bidi="ar-SA"/>
              </w:rPr>
              <w:t>9</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0720DCA9" w14:textId="77777777" w:rsidR="004F55D3" w:rsidRPr="008E14EB" w:rsidRDefault="004F55D3" w:rsidP="008E14EB">
            <w:pPr>
              <w:bidi w:val="0"/>
              <w:spacing w:after="0" w:line="240" w:lineRule="auto"/>
              <w:jc w:val="center"/>
              <w:rPr>
                <w:rFonts w:ascii="IPT Nazanin" w:eastAsia="Times New Roman" w:hAnsi="IPT Nazanin" w:cs="B Nazanin"/>
                <w:color w:val="161616"/>
                <w:sz w:val="20"/>
                <w:szCs w:val="20"/>
                <w:lang w:bidi="ar-SA"/>
              </w:rPr>
            </w:pPr>
            <w:r w:rsidRPr="008E14EB">
              <w:rPr>
                <w:rFonts w:ascii="IPT Nazanin" w:eastAsia="Times New Roman" w:hAnsi="IPT Nazanin" w:cs="B Nazanin"/>
                <w:color w:val="161616"/>
                <w:sz w:val="20"/>
                <w:szCs w:val="20"/>
                <w:lang w:bidi="ar-SA"/>
              </w:rPr>
              <w:t>8</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12BDF69F" w14:textId="77777777" w:rsidR="004F55D3" w:rsidRPr="008E14EB" w:rsidRDefault="004F55D3" w:rsidP="008E14EB">
            <w:pPr>
              <w:bidi w:val="0"/>
              <w:spacing w:after="0" w:line="240" w:lineRule="auto"/>
              <w:jc w:val="center"/>
              <w:rPr>
                <w:rFonts w:ascii="IPT Nazanin" w:eastAsia="Times New Roman" w:hAnsi="IPT Nazanin" w:cs="B Nazanin"/>
                <w:color w:val="161616"/>
                <w:sz w:val="20"/>
                <w:szCs w:val="20"/>
                <w:lang w:bidi="ar-SA"/>
              </w:rPr>
            </w:pPr>
            <w:r w:rsidRPr="008E14EB">
              <w:rPr>
                <w:rFonts w:ascii="IPT Nazanin" w:eastAsia="Times New Roman" w:hAnsi="IPT Nazanin" w:cs="B Nazanin"/>
                <w:color w:val="161616"/>
                <w:sz w:val="20"/>
                <w:szCs w:val="20"/>
                <w:lang w:bidi="ar-SA"/>
              </w:rPr>
              <w:t>8</w:t>
            </w:r>
          </w:p>
        </w:tc>
        <w:tc>
          <w:tcPr>
            <w:tcW w:w="960" w:type="dxa"/>
            <w:tcBorders>
              <w:top w:val="nil"/>
              <w:left w:val="single" w:sz="4" w:space="0" w:color="auto"/>
              <w:bottom w:val="single" w:sz="4" w:space="0" w:color="auto"/>
              <w:right w:val="single" w:sz="4" w:space="0" w:color="auto"/>
            </w:tcBorders>
            <w:shd w:val="clear" w:color="000000" w:fill="F7F7F7"/>
            <w:vAlign w:val="center"/>
            <w:hideMark/>
          </w:tcPr>
          <w:p w14:paraId="1CAAE038" w14:textId="77777777" w:rsidR="004F55D3" w:rsidRPr="008E14EB" w:rsidRDefault="004F55D3" w:rsidP="008E14EB">
            <w:pPr>
              <w:bidi w:val="0"/>
              <w:spacing w:after="0" w:line="240" w:lineRule="auto"/>
              <w:jc w:val="center"/>
              <w:rPr>
                <w:rFonts w:ascii="IPT Nazanin" w:eastAsia="Times New Roman" w:hAnsi="IPT Nazanin" w:cs="B Nazanin"/>
                <w:color w:val="161616"/>
                <w:sz w:val="20"/>
                <w:szCs w:val="20"/>
                <w:lang w:bidi="ar-SA"/>
              </w:rPr>
            </w:pPr>
            <w:r w:rsidRPr="008E14EB">
              <w:rPr>
                <w:rFonts w:ascii="IPT Nazanin" w:eastAsia="Times New Roman" w:hAnsi="IPT Nazanin" w:cs="B Nazanin"/>
                <w:color w:val="161616"/>
                <w:sz w:val="20"/>
                <w:szCs w:val="20"/>
                <w:lang w:bidi="ar-SA"/>
              </w:rPr>
              <w:t>9</w:t>
            </w:r>
          </w:p>
        </w:tc>
      </w:tr>
      <w:tr w:rsidR="004F55D3" w:rsidRPr="004F55D3" w14:paraId="1F84F79C" w14:textId="77777777" w:rsidTr="008E14EB">
        <w:trPr>
          <w:trHeight w:val="780"/>
        </w:trPr>
        <w:tc>
          <w:tcPr>
            <w:tcW w:w="3440" w:type="dxa"/>
            <w:tcBorders>
              <w:top w:val="nil"/>
              <w:left w:val="single" w:sz="4" w:space="0" w:color="auto"/>
              <w:bottom w:val="single" w:sz="4" w:space="0" w:color="auto"/>
              <w:right w:val="single" w:sz="4" w:space="0" w:color="auto"/>
            </w:tcBorders>
            <w:shd w:val="clear" w:color="000000" w:fill="B8BDCC"/>
            <w:vAlign w:val="center"/>
            <w:hideMark/>
          </w:tcPr>
          <w:p w14:paraId="6055DC18" w14:textId="77777777" w:rsidR="004F55D3" w:rsidRPr="004F55D3" w:rsidRDefault="004F55D3" w:rsidP="004F55D3">
            <w:pPr>
              <w:spacing w:after="0" w:line="240" w:lineRule="auto"/>
              <w:jc w:val="center"/>
              <w:rPr>
                <w:rFonts w:ascii="Calibri" w:eastAsia="Times New Roman" w:hAnsi="Calibri" w:cs="B Nazanin"/>
                <w:b/>
                <w:bCs/>
                <w:color w:val="262626"/>
                <w:lang w:bidi="ar-SA"/>
              </w:rPr>
            </w:pPr>
            <w:r w:rsidRPr="004F55D3">
              <w:rPr>
                <w:rFonts w:ascii="Calibri" w:eastAsia="Times New Roman" w:hAnsi="Calibri" w:cs="B Nazanin" w:hint="cs"/>
                <w:b/>
                <w:bCs/>
                <w:color w:val="262626"/>
                <w:rtl/>
                <w:lang w:bidi="ar-SA"/>
              </w:rPr>
              <w:t>تعداد اعضاء کتابخانه‌هاي عمومی</w:t>
            </w:r>
          </w:p>
        </w:tc>
        <w:tc>
          <w:tcPr>
            <w:tcW w:w="1160" w:type="dxa"/>
            <w:tcBorders>
              <w:top w:val="nil"/>
              <w:left w:val="single" w:sz="4" w:space="0" w:color="auto"/>
              <w:bottom w:val="single" w:sz="4" w:space="0" w:color="auto"/>
              <w:right w:val="single" w:sz="4" w:space="0" w:color="auto"/>
            </w:tcBorders>
            <w:shd w:val="clear" w:color="000000" w:fill="FFFFFF"/>
            <w:vAlign w:val="center"/>
            <w:hideMark/>
          </w:tcPr>
          <w:p w14:paraId="58E96034" w14:textId="77777777" w:rsidR="004F55D3" w:rsidRPr="004F55D3" w:rsidRDefault="004F55D3" w:rsidP="004F55D3">
            <w:pPr>
              <w:spacing w:after="0" w:line="240" w:lineRule="auto"/>
              <w:jc w:val="center"/>
              <w:rPr>
                <w:rFonts w:ascii="Calibri" w:eastAsia="Times New Roman" w:hAnsi="Calibri" w:cs="B Nazanin"/>
                <w:color w:val="161616"/>
                <w:rtl/>
                <w:lang w:bidi="ar-SA"/>
              </w:rPr>
            </w:pPr>
            <w:r w:rsidRPr="004F55D3">
              <w:rPr>
                <w:rFonts w:ascii="Calibri" w:eastAsia="Times New Roman" w:hAnsi="Calibri" w:cs="B Nazanin" w:hint="cs"/>
                <w:color w:val="161616"/>
                <w:rtl/>
                <w:lang w:bidi="ar-SA"/>
              </w:rPr>
              <w:t>نفر</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1CA2C8" w14:textId="500B69EE" w:rsidR="004F55D3" w:rsidRPr="008E14EB" w:rsidRDefault="004F55D3" w:rsidP="008E14EB">
            <w:pPr>
              <w:bidi w:val="0"/>
              <w:spacing w:after="0" w:line="240" w:lineRule="auto"/>
              <w:jc w:val="center"/>
              <w:rPr>
                <w:rFonts w:ascii="IPT Nazanin" w:eastAsia="Times New Roman" w:hAnsi="IPT Nazanin" w:cs="B Nazanin"/>
                <w:color w:val="000000"/>
                <w:sz w:val="20"/>
                <w:szCs w:val="20"/>
                <w:rtl/>
                <w:lang w:bidi="ar-SA"/>
              </w:rPr>
            </w:pPr>
            <w:r w:rsidRPr="008E14EB">
              <w:rPr>
                <w:rFonts w:ascii="IPT Nazanin" w:eastAsia="Times New Roman" w:hAnsi="IPT Nazanin" w:cs="B Nazanin"/>
                <w:color w:val="000000"/>
                <w:sz w:val="20"/>
                <w:szCs w:val="20"/>
                <w:lang w:bidi="ar-SA"/>
              </w:rPr>
              <w:t xml:space="preserve">      5,261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9D77BF" w14:textId="3EAD8597" w:rsidR="004F55D3" w:rsidRPr="008E14EB" w:rsidRDefault="004F55D3" w:rsidP="008E14EB">
            <w:pPr>
              <w:bidi w:val="0"/>
              <w:spacing w:after="0" w:line="240" w:lineRule="auto"/>
              <w:jc w:val="center"/>
              <w:rPr>
                <w:rFonts w:ascii="IPT Nazanin" w:eastAsia="Times New Roman" w:hAnsi="IPT Nazanin" w:cs="B Nazanin"/>
                <w:color w:val="000000"/>
                <w:sz w:val="20"/>
                <w:szCs w:val="20"/>
                <w:lang w:bidi="ar-SA"/>
              </w:rPr>
            </w:pPr>
            <w:r w:rsidRPr="008E14EB">
              <w:rPr>
                <w:rFonts w:ascii="IPT Nazanin" w:eastAsia="Times New Roman" w:hAnsi="IPT Nazanin" w:cs="B Nazanin"/>
                <w:color w:val="000000"/>
                <w:sz w:val="20"/>
                <w:szCs w:val="20"/>
                <w:lang w:bidi="ar-SA"/>
              </w:rPr>
              <w:t xml:space="preserve">    8,250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07B0DA" w14:textId="10957BCC" w:rsidR="004F55D3" w:rsidRPr="008E14EB" w:rsidRDefault="004F55D3" w:rsidP="008E14EB">
            <w:pPr>
              <w:bidi w:val="0"/>
              <w:spacing w:after="0" w:line="240" w:lineRule="auto"/>
              <w:jc w:val="center"/>
              <w:rPr>
                <w:rFonts w:ascii="IPT Nazanin" w:eastAsia="Times New Roman" w:hAnsi="IPT Nazanin" w:cs="B Nazanin"/>
                <w:color w:val="000000"/>
                <w:sz w:val="20"/>
                <w:szCs w:val="20"/>
                <w:lang w:bidi="ar-SA"/>
              </w:rPr>
            </w:pPr>
            <w:r w:rsidRPr="008E14EB">
              <w:rPr>
                <w:rFonts w:ascii="IPT Nazanin" w:eastAsia="Times New Roman" w:hAnsi="IPT Nazanin" w:cs="B Nazanin"/>
                <w:color w:val="000000"/>
                <w:sz w:val="20"/>
                <w:szCs w:val="20"/>
                <w:lang w:bidi="ar-SA"/>
              </w:rPr>
              <w:t xml:space="preserve">     5,989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188C90" w14:textId="3542AE0D" w:rsidR="004F55D3" w:rsidRPr="008E14EB" w:rsidRDefault="004F55D3" w:rsidP="008E14EB">
            <w:pPr>
              <w:bidi w:val="0"/>
              <w:spacing w:after="0" w:line="240" w:lineRule="auto"/>
              <w:jc w:val="center"/>
              <w:rPr>
                <w:rFonts w:ascii="IPT Nazanin" w:eastAsia="Times New Roman" w:hAnsi="IPT Nazanin" w:cs="B Nazanin"/>
                <w:color w:val="000000"/>
                <w:sz w:val="20"/>
                <w:szCs w:val="20"/>
                <w:lang w:bidi="ar-SA"/>
              </w:rPr>
            </w:pPr>
            <w:r w:rsidRPr="008E14EB">
              <w:rPr>
                <w:rFonts w:ascii="IPT Nazanin" w:eastAsia="Times New Roman" w:hAnsi="IPT Nazanin" w:cs="B Nazanin"/>
                <w:color w:val="000000"/>
                <w:sz w:val="20"/>
                <w:szCs w:val="20"/>
                <w:lang w:bidi="ar-SA"/>
              </w:rPr>
              <w:t xml:space="preserve">  4,896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D54355" w14:textId="198B4535" w:rsidR="004F55D3" w:rsidRPr="008E14EB" w:rsidRDefault="004F55D3" w:rsidP="008E14EB">
            <w:pPr>
              <w:bidi w:val="0"/>
              <w:spacing w:after="0" w:line="240" w:lineRule="auto"/>
              <w:jc w:val="center"/>
              <w:rPr>
                <w:rFonts w:ascii="IPT Nazanin" w:eastAsia="Times New Roman" w:hAnsi="IPT Nazanin" w:cs="B Nazanin"/>
                <w:color w:val="000000"/>
                <w:sz w:val="20"/>
                <w:szCs w:val="20"/>
                <w:lang w:bidi="ar-SA"/>
              </w:rPr>
            </w:pPr>
            <w:r w:rsidRPr="008E14EB">
              <w:rPr>
                <w:rFonts w:ascii="IPT Nazanin" w:eastAsia="Times New Roman" w:hAnsi="IPT Nazanin" w:cs="B Nazanin"/>
                <w:color w:val="000000"/>
                <w:sz w:val="20"/>
                <w:szCs w:val="20"/>
                <w:lang w:bidi="ar-SA"/>
              </w:rPr>
              <w:t xml:space="preserve">    4,107 </w:t>
            </w:r>
          </w:p>
        </w:tc>
      </w:tr>
    </w:tbl>
    <w:p w14:paraId="33E0D9EC" w14:textId="77777777" w:rsidR="006965CF" w:rsidRDefault="006965CF" w:rsidP="006965CF">
      <w:pPr>
        <w:rPr>
          <w:rFonts w:ascii="IPT Nazanin" w:hAnsi="IPT Nazanin" w:cs="B Nazanin"/>
          <w:sz w:val="24"/>
          <w:szCs w:val="24"/>
          <w:rtl/>
        </w:rPr>
      </w:pPr>
    </w:p>
    <w:p w14:paraId="5414F92B" w14:textId="4B1BEC72" w:rsidR="002F1556" w:rsidRDefault="002F1556" w:rsidP="006965CF">
      <w:pPr>
        <w:rPr>
          <w:rFonts w:ascii="IPT Nazanin" w:hAnsi="IPT Nazanin" w:cs="B Nazanin"/>
          <w:sz w:val="24"/>
          <w:szCs w:val="24"/>
          <w:rtl/>
        </w:rPr>
      </w:pPr>
    </w:p>
    <w:p w14:paraId="094AA3EA" w14:textId="0F7EFAF6" w:rsidR="004F55D3" w:rsidRDefault="004F55D3" w:rsidP="006965CF">
      <w:pPr>
        <w:rPr>
          <w:rFonts w:ascii="IPT Nazanin" w:hAnsi="IPT Nazanin" w:cs="B Nazanin"/>
          <w:sz w:val="24"/>
          <w:szCs w:val="24"/>
          <w:rtl/>
        </w:rPr>
      </w:pPr>
    </w:p>
    <w:p w14:paraId="156E76A0" w14:textId="49C9A800" w:rsidR="004F55D3" w:rsidRDefault="004F55D3" w:rsidP="006965CF">
      <w:pPr>
        <w:rPr>
          <w:rFonts w:ascii="IPT Nazanin" w:hAnsi="IPT Nazanin" w:cs="B Nazanin"/>
          <w:sz w:val="24"/>
          <w:szCs w:val="24"/>
          <w:rtl/>
        </w:rPr>
      </w:pPr>
    </w:p>
    <w:p w14:paraId="583ED39A" w14:textId="7D489F59" w:rsidR="004F55D3" w:rsidRDefault="004F55D3" w:rsidP="006965CF">
      <w:pPr>
        <w:rPr>
          <w:rFonts w:ascii="IPT Nazanin" w:hAnsi="IPT Nazanin" w:cs="B Nazanin"/>
          <w:sz w:val="24"/>
          <w:szCs w:val="24"/>
          <w:rtl/>
        </w:rPr>
      </w:pPr>
    </w:p>
    <w:p w14:paraId="66160274" w14:textId="75691659" w:rsidR="004F55D3" w:rsidRDefault="004F55D3" w:rsidP="006965CF">
      <w:pPr>
        <w:rPr>
          <w:rFonts w:ascii="IPT Nazanin" w:hAnsi="IPT Nazanin" w:cs="B Nazanin"/>
          <w:sz w:val="24"/>
          <w:szCs w:val="24"/>
          <w:rtl/>
        </w:rPr>
      </w:pPr>
    </w:p>
    <w:p w14:paraId="5B8B37FC" w14:textId="06EFAEDE" w:rsidR="004F55D3" w:rsidRDefault="004F55D3" w:rsidP="006965CF">
      <w:pPr>
        <w:rPr>
          <w:rFonts w:ascii="IPT Nazanin" w:hAnsi="IPT Nazanin" w:cs="B Nazanin"/>
          <w:sz w:val="24"/>
          <w:szCs w:val="24"/>
          <w:rtl/>
        </w:rPr>
      </w:pPr>
    </w:p>
    <w:p w14:paraId="341438D7" w14:textId="77777777" w:rsidR="004F55D3" w:rsidRDefault="004F55D3" w:rsidP="006965CF">
      <w:pPr>
        <w:rPr>
          <w:rFonts w:ascii="IPT Nazanin" w:hAnsi="IPT Nazanin" w:cs="B Nazanin"/>
          <w:sz w:val="24"/>
          <w:szCs w:val="24"/>
          <w:rtl/>
        </w:rPr>
      </w:pPr>
    </w:p>
    <w:p w14:paraId="4988DC53" w14:textId="0F4FDB58" w:rsidR="006965CF" w:rsidRPr="003B3719" w:rsidRDefault="007375D4" w:rsidP="006965CF">
      <w:pPr>
        <w:ind w:left="-57"/>
        <w:jc w:val="center"/>
        <w:rPr>
          <w:rFonts w:ascii="IPT Nazanin" w:hAnsi="IPT Nazanin" w:cs="B Nazanin"/>
          <w:sz w:val="24"/>
          <w:szCs w:val="24"/>
          <w:rtl/>
        </w:rPr>
      </w:pPr>
      <w:r>
        <w:rPr>
          <w:rFonts w:ascii="IPT Nazanin" w:hAnsi="IPT Nazanin" w:cs="B Nazanin" w:hint="cs"/>
          <w:sz w:val="24"/>
          <w:szCs w:val="24"/>
          <w:rtl/>
        </w:rPr>
        <w:lastRenderedPageBreak/>
        <w:t>ن</w:t>
      </w:r>
      <w:r w:rsidR="006965CF" w:rsidRPr="003B3719">
        <w:rPr>
          <w:rFonts w:ascii="IPT Nazanin" w:hAnsi="IPT Nazanin" w:cs="B Nazanin"/>
          <w:sz w:val="24"/>
          <w:szCs w:val="24"/>
          <w:rtl/>
        </w:rPr>
        <w:t>مودار(6-1): تعداد چاپخانه‌هاي تحت نظارت اداره کل فرهنگ و ارشاد اسلامی</w:t>
      </w:r>
    </w:p>
    <w:p w14:paraId="22794A99" w14:textId="345E9A2B" w:rsidR="006965CF" w:rsidRPr="003B3719" w:rsidRDefault="004F55D3" w:rsidP="006965CF">
      <w:pPr>
        <w:ind w:left="-57"/>
        <w:jc w:val="center"/>
        <w:rPr>
          <w:rFonts w:ascii="IPT Nazanin" w:hAnsi="IPT Nazanin" w:cs="B Nazanin"/>
          <w:sz w:val="24"/>
          <w:szCs w:val="24"/>
          <w:rtl/>
        </w:rPr>
      </w:pPr>
      <w:r>
        <w:rPr>
          <w:noProof/>
          <w:lang w:bidi="ar-SA"/>
        </w:rPr>
        <w:drawing>
          <wp:inline distT="0" distB="0" distL="0" distR="0" wp14:anchorId="2C4D3E5C" wp14:editId="32C59F01">
            <wp:extent cx="5783580" cy="2693670"/>
            <wp:effectExtent l="76200" t="76200" r="83820" b="68580"/>
            <wp:docPr id="132" name="Chart 13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222F9F62" w14:textId="28243844" w:rsidR="006965CF" w:rsidRPr="003B3719" w:rsidRDefault="00DD6A77" w:rsidP="00432CCA">
      <w:pPr>
        <w:spacing w:line="240" w:lineRule="auto"/>
        <w:ind w:left="227"/>
        <w:jc w:val="both"/>
        <w:rPr>
          <w:rFonts w:ascii="IPT Nazanin" w:hAnsi="IPT Nazanin" w:cs="B Nazanin"/>
          <w:sz w:val="24"/>
          <w:szCs w:val="24"/>
          <w:rtl/>
        </w:rPr>
      </w:pPr>
      <w:r>
        <w:rPr>
          <w:rFonts w:ascii="IPT Nazanin" w:hAnsi="IPT Nazanin" w:cs="B Nazanin" w:hint="cs"/>
          <w:sz w:val="24"/>
          <w:szCs w:val="24"/>
          <w:rtl/>
        </w:rPr>
        <w:t>در مجموع</w:t>
      </w:r>
      <w:r>
        <w:rPr>
          <w:rFonts w:ascii="IPT Nazanin" w:hAnsi="IPT Nazanin" w:cs="B Nazanin" w:hint="cs"/>
          <w:sz w:val="24"/>
          <w:szCs w:val="24"/>
          <w:rtl/>
        </w:rPr>
        <w:t>،</w:t>
      </w:r>
      <w:r>
        <w:rPr>
          <w:rFonts w:ascii="IPT Nazanin" w:hAnsi="IPT Nazanin" w:cs="B Nazanin" w:hint="cs"/>
          <w:sz w:val="24"/>
          <w:szCs w:val="24"/>
          <w:rtl/>
        </w:rPr>
        <w:t xml:space="preserve"> </w:t>
      </w:r>
      <w:r w:rsidR="006965CF" w:rsidRPr="003B3719">
        <w:rPr>
          <w:rFonts w:ascii="IPT Nazanin" w:hAnsi="IPT Nazanin" w:cs="B Nazanin"/>
          <w:sz w:val="24"/>
          <w:szCs w:val="24"/>
          <w:rtl/>
        </w:rPr>
        <w:t xml:space="preserve">تعداد چاپخانه‌های شهرستان روند </w:t>
      </w:r>
      <w:r w:rsidR="00432CCA">
        <w:rPr>
          <w:rFonts w:ascii="IPT Nazanin" w:hAnsi="IPT Nazanin" w:cs="B Nazanin" w:hint="cs"/>
          <w:sz w:val="24"/>
          <w:szCs w:val="24"/>
          <w:rtl/>
        </w:rPr>
        <w:t>ثابتی</w:t>
      </w:r>
      <w:r w:rsidR="006965CF" w:rsidRPr="003B3719">
        <w:rPr>
          <w:rFonts w:ascii="IPT Nazanin" w:hAnsi="IPT Nazanin" w:cs="B Nazanin"/>
          <w:sz w:val="24"/>
          <w:szCs w:val="24"/>
          <w:rtl/>
        </w:rPr>
        <w:t xml:space="preserve"> را در بین سال‌های </w:t>
      </w:r>
      <w:r w:rsidR="00432CCA">
        <w:rPr>
          <w:rFonts w:ascii="IPT Nazanin" w:hAnsi="IPT Nazanin" w:cs="B Nazanin" w:hint="cs"/>
          <w:sz w:val="24"/>
          <w:szCs w:val="24"/>
          <w:rtl/>
        </w:rPr>
        <w:t>98</w:t>
      </w:r>
      <w:r w:rsidR="006965CF" w:rsidRPr="003B3719">
        <w:rPr>
          <w:rFonts w:ascii="IPT Nazanin" w:hAnsi="IPT Nazanin" w:cs="B Nazanin"/>
          <w:sz w:val="24"/>
          <w:szCs w:val="24"/>
          <w:rtl/>
        </w:rPr>
        <w:t>-</w:t>
      </w:r>
      <w:r w:rsidR="00432CCA">
        <w:rPr>
          <w:rFonts w:ascii="IPT Nazanin" w:hAnsi="IPT Nazanin" w:cs="B Nazanin" w:hint="cs"/>
          <w:sz w:val="24"/>
          <w:szCs w:val="24"/>
          <w:rtl/>
        </w:rPr>
        <w:t>94</w:t>
      </w:r>
      <w:r w:rsidR="006965CF" w:rsidRPr="003B3719">
        <w:rPr>
          <w:rFonts w:ascii="IPT Nazanin" w:hAnsi="IPT Nazanin" w:cs="B Nazanin"/>
          <w:sz w:val="24"/>
          <w:szCs w:val="24"/>
          <w:rtl/>
        </w:rPr>
        <w:t xml:space="preserve"> داشته است.</w:t>
      </w:r>
    </w:p>
    <w:p w14:paraId="31C81887" w14:textId="6271B890" w:rsidR="002F1556" w:rsidRDefault="002F1556" w:rsidP="004F55D3">
      <w:pPr>
        <w:rPr>
          <w:rFonts w:ascii="IPT Nazanin" w:hAnsi="IPT Nazanin" w:cs="B Nazanin"/>
          <w:sz w:val="24"/>
          <w:szCs w:val="24"/>
          <w:rtl/>
        </w:rPr>
      </w:pPr>
    </w:p>
    <w:p w14:paraId="6461BF18" w14:textId="77777777" w:rsidR="006965CF" w:rsidRPr="003B3719" w:rsidRDefault="006965CF" w:rsidP="006965CF">
      <w:pPr>
        <w:ind w:left="-57"/>
        <w:jc w:val="center"/>
        <w:rPr>
          <w:rFonts w:ascii="IPT Nazanin" w:hAnsi="IPT Nazanin" w:cs="B Nazanin"/>
          <w:sz w:val="24"/>
          <w:szCs w:val="24"/>
          <w:rtl/>
        </w:rPr>
      </w:pPr>
      <w:r w:rsidRPr="003B3719">
        <w:rPr>
          <w:rFonts w:ascii="IPT Nazanin" w:hAnsi="IPT Nazanin" w:cs="B Nazanin"/>
          <w:sz w:val="24"/>
          <w:szCs w:val="24"/>
          <w:rtl/>
        </w:rPr>
        <w:t>نمودار(6-2): تعداد کتابخانه‌های عمومی</w:t>
      </w:r>
    </w:p>
    <w:p w14:paraId="14ECE393" w14:textId="7E770AD0" w:rsidR="006965CF" w:rsidRPr="003B3719" w:rsidRDefault="004F55D3" w:rsidP="006965CF">
      <w:pPr>
        <w:ind w:left="-57"/>
        <w:jc w:val="center"/>
        <w:rPr>
          <w:rFonts w:ascii="IPT Nazanin" w:hAnsi="IPT Nazanin" w:cs="B Nazanin"/>
          <w:sz w:val="24"/>
          <w:szCs w:val="24"/>
          <w:rtl/>
        </w:rPr>
      </w:pPr>
      <w:r>
        <w:rPr>
          <w:noProof/>
          <w:lang w:bidi="ar-SA"/>
        </w:rPr>
        <w:drawing>
          <wp:inline distT="0" distB="0" distL="0" distR="0" wp14:anchorId="37E6B809" wp14:editId="77B42BC5">
            <wp:extent cx="5798820" cy="2948305"/>
            <wp:effectExtent l="76200" t="76200" r="68580" b="80645"/>
            <wp:docPr id="133" name="Chart 13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5EE32870" w14:textId="65E622BC" w:rsidR="006965CF" w:rsidRDefault="006965CF" w:rsidP="00432CCA">
      <w:pPr>
        <w:ind w:left="227"/>
        <w:jc w:val="both"/>
        <w:rPr>
          <w:rFonts w:ascii="IPT Nazanin" w:hAnsi="IPT Nazanin" w:cs="B Nazanin"/>
          <w:sz w:val="24"/>
          <w:szCs w:val="24"/>
          <w:rtl/>
        </w:rPr>
      </w:pPr>
      <w:r w:rsidRPr="003B3719">
        <w:rPr>
          <w:rFonts w:ascii="IPT Nazanin" w:hAnsi="IPT Nazanin" w:cs="B Nazanin"/>
          <w:sz w:val="24"/>
          <w:szCs w:val="24"/>
          <w:rtl/>
        </w:rPr>
        <w:t xml:space="preserve">به صورت کلی تعداد کتابخانه‌های عمومی شهرستان در بین سال‌های </w:t>
      </w:r>
      <w:r w:rsidR="00432CCA">
        <w:rPr>
          <w:rFonts w:ascii="IPT Nazanin" w:hAnsi="IPT Nazanin" w:cs="B Nazanin" w:hint="cs"/>
          <w:sz w:val="24"/>
          <w:szCs w:val="24"/>
          <w:rtl/>
        </w:rPr>
        <w:t>98</w:t>
      </w:r>
      <w:r w:rsidRPr="003B3719">
        <w:rPr>
          <w:rFonts w:ascii="IPT Nazanin" w:hAnsi="IPT Nazanin" w:cs="B Nazanin"/>
          <w:sz w:val="24"/>
          <w:szCs w:val="24"/>
          <w:rtl/>
        </w:rPr>
        <w:t>-</w:t>
      </w:r>
      <w:r w:rsidR="00432CCA">
        <w:rPr>
          <w:rFonts w:ascii="IPT Nazanin" w:hAnsi="IPT Nazanin" w:cs="B Nazanin" w:hint="cs"/>
          <w:sz w:val="24"/>
          <w:szCs w:val="24"/>
          <w:rtl/>
        </w:rPr>
        <w:t>94</w:t>
      </w:r>
      <w:r w:rsidRPr="003B3719">
        <w:rPr>
          <w:rFonts w:ascii="IPT Nazanin" w:hAnsi="IPT Nazanin" w:cs="B Nazanin"/>
          <w:sz w:val="24"/>
          <w:szCs w:val="24"/>
          <w:rtl/>
        </w:rPr>
        <w:t xml:space="preserve"> </w:t>
      </w:r>
      <w:r w:rsidR="00432CCA">
        <w:rPr>
          <w:rFonts w:ascii="IPT Nazanin" w:hAnsi="IPT Nazanin" w:cs="B Nazanin" w:hint="cs"/>
          <w:sz w:val="24"/>
          <w:szCs w:val="24"/>
          <w:rtl/>
        </w:rPr>
        <w:t>ثابت</w:t>
      </w:r>
      <w:r w:rsidRPr="003B3719">
        <w:rPr>
          <w:rFonts w:ascii="IPT Nazanin" w:hAnsi="IPT Nazanin" w:cs="B Nazanin"/>
          <w:sz w:val="24"/>
          <w:szCs w:val="24"/>
          <w:rtl/>
        </w:rPr>
        <w:t xml:space="preserve"> </w:t>
      </w:r>
      <w:r w:rsidR="00432CCA">
        <w:rPr>
          <w:rFonts w:ascii="IPT Nazanin" w:hAnsi="IPT Nazanin" w:cs="B Nazanin" w:hint="cs"/>
          <w:sz w:val="24"/>
          <w:szCs w:val="24"/>
          <w:rtl/>
        </w:rPr>
        <w:t>باقی مانده</w:t>
      </w:r>
      <w:r w:rsidRPr="003B3719">
        <w:rPr>
          <w:rFonts w:ascii="IPT Nazanin" w:hAnsi="IPT Nazanin" w:cs="B Nazanin"/>
          <w:sz w:val="24"/>
          <w:szCs w:val="24"/>
          <w:rtl/>
        </w:rPr>
        <w:t xml:space="preserve"> است.</w:t>
      </w:r>
    </w:p>
    <w:p w14:paraId="1B01783B" w14:textId="77777777" w:rsidR="004F55D3" w:rsidRPr="003B3719" w:rsidRDefault="004F55D3" w:rsidP="007375D4">
      <w:pPr>
        <w:ind w:left="227"/>
        <w:jc w:val="both"/>
        <w:rPr>
          <w:rFonts w:ascii="IPT Nazanin" w:hAnsi="IPT Nazanin" w:cs="B Nazanin"/>
          <w:sz w:val="24"/>
          <w:szCs w:val="24"/>
          <w:rtl/>
        </w:rPr>
      </w:pPr>
    </w:p>
    <w:p w14:paraId="6740B54F" w14:textId="77777777" w:rsidR="006965CF" w:rsidRPr="003B3719" w:rsidRDefault="006965CF" w:rsidP="006965CF">
      <w:pPr>
        <w:ind w:left="-57"/>
        <w:jc w:val="center"/>
        <w:rPr>
          <w:rFonts w:ascii="IPT Nazanin" w:hAnsi="IPT Nazanin" w:cs="B Nazanin"/>
          <w:sz w:val="24"/>
          <w:szCs w:val="24"/>
          <w:rtl/>
        </w:rPr>
      </w:pPr>
      <w:r w:rsidRPr="003B3719">
        <w:rPr>
          <w:rFonts w:ascii="IPT Nazanin" w:hAnsi="IPT Nazanin" w:cs="B Nazanin"/>
          <w:sz w:val="24"/>
          <w:szCs w:val="24"/>
          <w:rtl/>
        </w:rPr>
        <w:lastRenderedPageBreak/>
        <w:t>نمودار(6-3): تعداد اعضای کتابخانه‌های عمومی</w:t>
      </w:r>
    </w:p>
    <w:p w14:paraId="38788372" w14:textId="7E02CD78" w:rsidR="006965CF" w:rsidRPr="003B3719" w:rsidRDefault="004F55D3" w:rsidP="006965CF">
      <w:pPr>
        <w:ind w:left="-57"/>
        <w:jc w:val="center"/>
        <w:rPr>
          <w:rFonts w:ascii="IPT Nazanin" w:hAnsi="IPT Nazanin" w:cs="B Nazanin"/>
          <w:sz w:val="24"/>
          <w:szCs w:val="24"/>
          <w:rtl/>
        </w:rPr>
      </w:pPr>
      <w:r>
        <w:rPr>
          <w:noProof/>
          <w:lang w:bidi="ar-SA"/>
        </w:rPr>
        <w:drawing>
          <wp:inline distT="0" distB="0" distL="0" distR="0" wp14:anchorId="4C9173BF" wp14:editId="5D04C994">
            <wp:extent cx="5829300" cy="3007995"/>
            <wp:effectExtent l="76200" t="76200" r="76200" b="78105"/>
            <wp:docPr id="134" name="Chart 13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748DD0DF" w14:textId="09A26002" w:rsidR="00DD6A77" w:rsidRDefault="006965CF" w:rsidP="00432CCA">
      <w:pPr>
        <w:spacing w:line="240" w:lineRule="auto"/>
        <w:ind w:left="227" w:right="283"/>
        <w:jc w:val="both"/>
        <w:rPr>
          <w:rFonts w:ascii="IPT Nazanin" w:hAnsi="IPT Nazanin" w:cs="B Nazanin"/>
          <w:sz w:val="24"/>
          <w:szCs w:val="24"/>
          <w:rtl/>
        </w:rPr>
      </w:pPr>
      <w:r w:rsidRPr="003B3719">
        <w:rPr>
          <w:rFonts w:ascii="IPT Nazanin" w:hAnsi="IPT Nazanin" w:cs="B Nazanin"/>
          <w:sz w:val="24"/>
          <w:szCs w:val="24"/>
          <w:rtl/>
        </w:rPr>
        <w:t xml:space="preserve">تعداد اعضای کتابخانه‌های عمومی در سال 95 </w:t>
      </w:r>
      <w:r w:rsidR="00DD6A77">
        <w:rPr>
          <w:rFonts w:ascii="IPT Nazanin" w:hAnsi="IPT Nazanin" w:cs="B Nazanin" w:hint="cs"/>
          <w:sz w:val="24"/>
          <w:szCs w:val="24"/>
          <w:rtl/>
        </w:rPr>
        <w:t xml:space="preserve">رشد </w:t>
      </w:r>
      <w:r w:rsidR="003048F3">
        <w:rPr>
          <w:rFonts w:ascii="IPT Nazanin" w:hAnsi="IPT Nazanin" w:cs="B Nazanin" w:hint="cs"/>
          <w:sz w:val="24"/>
          <w:szCs w:val="24"/>
          <w:rtl/>
        </w:rPr>
        <w:t>یک و نیم برابری نسبت به سال قبل داشته است. سپس این شاخص تا سال 98 روند نزولی را طی کرده است.</w:t>
      </w:r>
    </w:p>
    <w:p w14:paraId="78340312" w14:textId="77777777" w:rsidR="00432CCA" w:rsidRPr="003B3719" w:rsidRDefault="00432CCA" w:rsidP="00432CCA">
      <w:pPr>
        <w:spacing w:line="240" w:lineRule="auto"/>
        <w:ind w:left="227" w:right="283"/>
        <w:jc w:val="both"/>
        <w:rPr>
          <w:rFonts w:ascii="IPT Nazanin" w:hAnsi="IPT Nazanin" w:cs="B Nazanin"/>
          <w:sz w:val="24"/>
          <w:szCs w:val="24"/>
        </w:rPr>
      </w:pPr>
    </w:p>
    <w:p w14:paraId="2A3823C3" w14:textId="77777777" w:rsidR="006965CF" w:rsidRPr="003B3719" w:rsidRDefault="006965CF" w:rsidP="006965CF">
      <w:pPr>
        <w:ind w:left="-57"/>
        <w:rPr>
          <w:rFonts w:ascii="IPT Nazanin" w:hAnsi="IPT Nazanin" w:cs="B Nazanin"/>
          <w:b/>
          <w:bCs/>
          <w:sz w:val="26"/>
          <w:szCs w:val="26"/>
          <w:rtl/>
          <w:lang w:bidi="ar-SA"/>
        </w:rPr>
      </w:pPr>
      <w:r w:rsidRPr="003B3719">
        <w:rPr>
          <w:rFonts w:ascii="IPT Nazanin" w:hAnsi="IPT Nazanin" w:cs="B Nazanin"/>
          <w:b/>
          <w:bCs/>
          <w:sz w:val="26"/>
          <w:szCs w:val="26"/>
          <w:rtl/>
          <w:lang w:bidi="ar-SA"/>
        </w:rPr>
        <w:t>7-1- بخش ورزش</w:t>
      </w:r>
    </w:p>
    <w:p w14:paraId="46C0AE8E" w14:textId="77777777" w:rsidR="006965CF" w:rsidRPr="003B3719" w:rsidRDefault="006965CF" w:rsidP="006965CF">
      <w:pPr>
        <w:jc w:val="center"/>
        <w:rPr>
          <w:rFonts w:ascii="IPT Nazanin" w:hAnsi="IPT Nazanin" w:cs="B Nazanin"/>
          <w:sz w:val="24"/>
          <w:szCs w:val="24"/>
          <w:rtl/>
        </w:rPr>
      </w:pPr>
      <w:r w:rsidRPr="003B3719">
        <w:rPr>
          <w:rFonts w:ascii="IPT Nazanin" w:hAnsi="IPT Nazanin" w:cs="B Nazanin"/>
          <w:sz w:val="24"/>
          <w:szCs w:val="24"/>
          <w:rtl/>
          <w:lang w:bidi="ar-SA"/>
        </w:rPr>
        <w:t>جدول(7-1): اطلاعات مربوط به شاخص‌های بخش</w:t>
      </w:r>
      <w:r w:rsidRPr="003B3719">
        <w:rPr>
          <w:rFonts w:ascii="IPT Nazanin" w:hAnsi="IPT Nazanin" w:cs="B Nazanin"/>
          <w:sz w:val="24"/>
          <w:szCs w:val="24"/>
          <w:rtl/>
        </w:rPr>
        <w:t xml:space="preserve"> ورزش</w:t>
      </w:r>
    </w:p>
    <w:tbl>
      <w:tblPr>
        <w:bidiVisual/>
        <w:tblW w:w="9419" w:type="dxa"/>
        <w:tblLook w:val="04A0" w:firstRow="1" w:lastRow="0" w:firstColumn="1" w:lastColumn="0" w:noHBand="0" w:noVBand="1"/>
      </w:tblPr>
      <w:tblGrid>
        <w:gridCol w:w="3201"/>
        <w:gridCol w:w="1162"/>
        <w:gridCol w:w="963"/>
        <w:gridCol w:w="1023"/>
        <w:gridCol w:w="963"/>
        <w:gridCol w:w="1023"/>
        <w:gridCol w:w="1084"/>
      </w:tblGrid>
      <w:tr w:rsidR="004F55D3" w:rsidRPr="004F55D3" w14:paraId="6E81E01E" w14:textId="77777777" w:rsidTr="004F55D3">
        <w:trPr>
          <w:trHeight w:val="738"/>
        </w:trPr>
        <w:tc>
          <w:tcPr>
            <w:tcW w:w="3631"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54A4A8D5" w14:textId="77777777" w:rsidR="004F55D3" w:rsidRPr="004F55D3" w:rsidRDefault="004F55D3" w:rsidP="004F55D3">
            <w:pPr>
              <w:spacing w:after="0" w:line="240" w:lineRule="auto"/>
              <w:jc w:val="center"/>
              <w:rPr>
                <w:rFonts w:ascii="Calibri" w:eastAsia="Times New Roman" w:hAnsi="Calibri" w:cs="B Nazanin"/>
                <w:b/>
                <w:bCs/>
                <w:color w:val="262626"/>
                <w:lang w:bidi="ar-SA"/>
              </w:rPr>
            </w:pPr>
            <w:r w:rsidRPr="004F55D3">
              <w:rPr>
                <w:rFonts w:ascii="Calibri" w:eastAsia="Times New Roman" w:hAnsi="Calibri" w:cs="B Nazanin" w:hint="cs"/>
                <w:b/>
                <w:bCs/>
                <w:color w:val="262626"/>
                <w:rtl/>
                <w:lang w:bidi="ar-SA"/>
              </w:rPr>
              <w:t>شاخص</w:t>
            </w:r>
          </w:p>
        </w:tc>
        <w:tc>
          <w:tcPr>
            <w:tcW w:w="1128"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4BEDC400" w14:textId="77777777" w:rsidR="004F55D3" w:rsidRPr="004F55D3" w:rsidRDefault="004F55D3" w:rsidP="004F55D3">
            <w:pPr>
              <w:spacing w:after="0" w:line="240" w:lineRule="auto"/>
              <w:jc w:val="center"/>
              <w:rPr>
                <w:rFonts w:ascii="Calibri" w:eastAsia="Times New Roman" w:hAnsi="Calibri" w:cs="B Nazanin"/>
                <w:b/>
                <w:bCs/>
                <w:color w:val="262626"/>
                <w:rtl/>
                <w:lang w:bidi="ar-SA"/>
              </w:rPr>
            </w:pPr>
            <w:r w:rsidRPr="004F55D3">
              <w:rPr>
                <w:rFonts w:ascii="Calibri" w:eastAsia="Times New Roman" w:hAnsi="Calibri" w:cs="B Nazanin" w:hint="cs"/>
                <w:b/>
                <w:bCs/>
                <w:color w:val="262626"/>
                <w:rtl/>
                <w:lang w:bidi="ar-SA"/>
              </w:rPr>
              <w:t>معیارسنجش</w:t>
            </w:r>
          </w:p>
        </w:tc>
        <w:tc>
          <w:tcPr>
            <w:tcW w:w="932"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7B851EEB" w14:textId="77777777" w:rsidR="004F55D3" w:rsidRPr="004F55D3" w:rsidRDefault="004F55D3" w:rsidP="004F55D3">
            <w:pPr>
              <w:spacing w:after="0" w:line="240" w:lineRule="auto"/>
              <w:jc w:val="center"/>
              <w:rPr>
                <w:rFonts w:ascii="Calibri" w:eastAsia="Times New Roman" w:hAnsi="Calibri" w:cs="B Nazanin"/>
                <w:b/>
                <w:bCs/>
                <w:color w:val="262626"/>
                <w:rtl/>
                <w:lang w:bidi="ar-SA"/>
              </w:rPr>
            </w:pPr>
            <w:r w:rsidRPr="004F55D3">
              <w:rPr>
                <w:rFonts w:ascii="Calibri" w:eastAsia="Times New Roman" w:hAnsi="Calibri" w:cs="B Nazanin" w:hint="cs"/>
                <w:b/>
                <w:bCs/>
                <w:color w:val="262626"/>
                <w:rtl/>
                <w:lang w:bidi="ar-SA"/>
              </w:rPr>
              <w:t>سال94</w:t>
            </w:r>
          </w:p>
        </w:tc>
        <w:tc>
          <w:tcPr>
            <w:tcW w:w="932"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3D00254B" w14:textId="77777777" w:rsidR="004F55D3" w:rsidRPr="004F55D3" w:rsidRDefault="004F55D3" w:rsidP="004F55D3">
            <w:pPr>
              <w:spacing w:after="0" w:line="240" w:lineRule="auto"/>
              <w:jc w:val="center"/>
              <w:rPr>
                <w:rFonts w:ascii="Calibri" w:eastAsia="Times New Roman" w:hAnsi="Calibri" w:cs="B Nazanin"/>
                <w:b/>
                <w:bCs/>
                <w:color w:val="262626"/>
                <w:rtl/>
                <w:lang w:bidi="ar-SA"/>
              </w:rPr>
            </w:pPr>
            <w:r w:rsidRPr="004F55D3">
              <w:rPr>
                <w:rFonts w:ascii="Calibri" w:eastAsia="Times New Roman" w:hAnsi="Calibri" w:cs="B Nazanin" w:hint="cs"/>
                <w:b/>
                <w:bCs/>
                <w:color w:val="262626"/>
                <w:rtl/>
                <w:lang w:bidi="ar-SA"/>
              </w:rPr>
              <w:t>سال95</w:t>
            </w:r>
          </w:p>
        </w:tc>
        <w:tc>
          <w:tcPr>
            <w:tcW w:w="932"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49A374E7" w14:textId="77777777" w:rsidR="004F55D3" w:rsidRPr="004F55D3" w:rsidRDefault="004F55D3" w:rsidP="004F55D3">
            <w:pPr>
              <w:spacing w:after="0" w:line="240" w:lineRule="auto"/>
              <w:jc w:val="center"/>
              <w:rPr>
                <w:rFonts w:ascii="Calibri" w:eastAsia="Times New Roman" w:hAnsi="Calibri" w:cs="B Nazanin"/>
                <w:b/>
                <w:bCs/>
                <w:color w:val="262626"/>
                <w:rtl/>
                <w:lang w:bidi="ar-SA"/>
              </w:rPr>
            </w:pPr>
            <w:r w:rsidRPr="004F55D3">
              <w:rPr>
                <w:rFonts w:ascii="Calibri" w:eastAsia="Times New Roman" w:hAnsi="Calibri" w:cs="B Nazanin" w:hint="cs"/>
                <w:b/>
                <w:bCs/>
                <w:color w:val="262626"/>
                <w:rtl/>
                <w:lang w:bidi="ar-SA"/>
              </w:rPr>
              <w:t>سال96</w:t>
            </w:r>
          </w:p>
        </w:tc>
        <w:tc>
          <w:tcPr>
            <w:tcW w:w="932"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1EC8A6C6" w14:textId="77777777" w:rsidR="004F55D3" w:rsidRPr="004F55D3" w:rsidRDefault="004F55D3" w:rsidP="004F55D3">
            <w:pPr>
              <w:spacing w:after="0" w:line="240" w:lineRule="auto"/>
              <w:jc w:val="center"/>
              <w:rPr>
                <w:rFonts w:ascii="Calibri" w:eastAsia="Times New Roman" w:hAnsi="Calibri" w:cs="B Nazanin"/>
                <w:b/>
                <w:bCs/>
                <w:color w:val="262626"/>
                <w:rtl/>
                <w:lang w:bidi="ar-SA"/>
              </w:rPr>
            </w:pPr>
            <w:r w:rsidRPr="004F55D3">
              <w:rPr>
                <w:rFonts w:ascii="Calibri" w:eastAsia="Times New Roman" w:hAnsi="Calibri" w:cs="B Nazanin" w:hint="cs"/>
                <w:b/>
                <w:bCs/>
                <w:color w:val="262626"/>
                <w:rtl/>
                <w:lang w:bidi="ar-SA"/>
              </w:rPr>
              <w:t>سال97</w:t>
            </w:r>
          </w:p>
        </w:tc>
        <w:tc>
          <w:tcPr>
            <w:tcW w:w="932"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12B2C024" w14:textId="77777777" w:rsidR="004F55D3" w:rsidRPr="004F55D3" w:rsidRDefault="004F55D3" w:rsidP="004F55D3">
            <w:pPr>
              <w:spacing w:after="0" w:line="240" w:lineRule="auto"/>
              <w:jc w:val="center"/>
              <w:rPr>
                <w:rFonts w:ascii="Calibri" w:eastAsia="Times New Roman" w:hAnsi="Calibri" w:cs="B Nazanin"/>
                <w:b/>
                <w:bCs/>
                <w:color w:val="262626"/>
                <w:rtl/>
                <w:lang w:bidi="ar-SA"/>
              </w:rPr>
            </w:pPr>
            <w:r w:rsidRPr="004F55D3">
              <w:rPr>
                <w:rFonts w:ascii="Calibri" w:eastAsia="Times New Roman" w:hAnsi="Calibri" w:cs="B Nazanin" w:hint="cs"/>
                <w:b/>
                <w:bCs/>
                <w:color w:val="262626"/>
                <w:rtl/>
                <w:lang w:bidi="ar-SA"/>
              </w:rPr>
              <w:t>سال98</w:t>
            </w:r>
          </w:p>
        </w:tc>
      </w:tr>
      <w:tr w:rsidR="004F55D3" w:rsidRPr="004F55D3" w14:paraId="0F852F78" w14:textId="77777777" w:rsidTr="004F55D3">
        <w:trPr>
          <w:trHeight w:val="920"/>
        </w:trPr>
        <w:tc>
          <w:tcPr>
            <w:tcW w:w="3631" w:type="dxa"/>
            <w:tcBorders>
              <w:top w:val="nil"/>
              <w:left w:val="single" w:sz="4" w:space="0" w:color="auto"/>
              <w:bottom w:val="single" w:sz="4" w:space="0" w:color="auto"/>
              <w:right w:val="single" w:sz="4" w:space="0" w:color="auto"/>
            </w:tcBorders>
            <w:shd w:val="clear" w:color="000000" w:fill="B8BDCC"/>
            <w:vAlign w:val="center"/>
            <w:hideMark/>
          </w:tcPr>
          <w:p w14:paraId="077FE433" w14:textId="77777777" w:rsidR="004F55D3" w:rsidRPr="004F55D3" w:rsidRDefault="004F55D3" w:rsidP="004F55D3">
            <w:pPr>
              <w:spacing w:after="0" w:line="240" w:lineRule="auto"/>
              <w:jc w:val="center"/>
              <w:rPr>
                <w:rFonts w:ascii="Calibri" w:eastAsia="Times New Roman" w:hAnsi="Calibri" w:cs="B Nazanin"/>
                <w:b/>
                <w:bCs/>
                <w:color w:val="262626"/>
                <w:rtl/>
                <w:lang w:bidi="ar-SA"/>
              </w:rPr>
            </w:pPr>
            <w:r w:rsidRPr="004F55D3">
              <w:rPr>
                <w:rFonts w:ascii="Calibri" w:eastAsia="Times New Roman" w:hAnsi="Calibri" w:cs="B Nazanin" w:hint="cs"/>
                <w:b/>
                <w:bCs/>
                <w:color w:val="262626"/>
                <w:rtl/>
                <w:lang w:bidi="ar-SA"/>
              </w:rPr>
              <w:t>تعداد تأسیسات و مکان‌هاي ورزشی</w:t>
            </w:r>
          </w:p>
        </w:tc>
        <w:tc>
          <w:tcPr>
            <w:tcW w:w="1128" w:type="dxa"/>
            <w:tcBorders>
              <w:top w:val="nil"/>
              <w:left w:val="single" w:sz="4" w:space="0" w:color="auto"/>
              <w:bottom w:val="single" w:sz="4" w:space="0" w:color="auto"/>
              <w:right w:val="single" w:sz="4" w:space="0" w:color="auto"/>
            </w:tcBorders>
            <w:shd w:val="clear" w:color="000000" w:fill="FFFFFF"/>
            <w:vAlign w:val="center"/>
            <w:hideMark/>
          </w:tcPr>
          <w:p w14:paraId="50623166" w14:textId="77777777" w:rsidR="004F55D3" w:rsidRPr="004F55D3" w:rsidRDefault="004F55D3" w:rsidP="004F55D3">
            <w:pPr>
              <w:spacing w:after="0" w:line="240" w:lineRule="auto"/>
              <w:jc w:val="center"/>
              <w:rPr>
                <w:rFonts w:ascii="Calibri" w:eastAsia="Times New Roman" w:hAnsi="Calibri" w:cs="B Nazanin"/>
                <w:color w:val="161616"/>
                <w:rtl/>
                <w:lang w:bidi="ar-SA"/>
              </w:rPr>
            </w:pPr>
            <w:r w:rsidRPr="004F55D3">
              <w:rPr>
                <w:rFonts w:ascii="Calibri" w:eastAsia="Times New Roman" w:hAnsi="Calibri" w:cs="B Nazanin" w:hint="cs"/>
                <w:color w:val="161616"/>
                <w:rtl/>
                <w:lang w:bidi="ar-SA"/>
              </w:rPr>
              <w:t>تعداد</w:t>
            </w:r>
          </w:p>
        </w:tc>
        <w:tc>
          <w:tcPr>
            <w:tcW w:w="932" w:type="dxa"/>
            <w:tcBorders>
              <w:top w:val="nil"/>
              <w:left w:val="single" w:sz="4" w:space="0" w:color="auto"/>
              <w:bottom w:val="single" w:sz="4" w:space="0" w:color="auto"/>
              <w:right w:val="single" w:sz="4" w:space="0" w:color="auto"/>
            </w:tcBorders>
            <w:shd w:val="clear" w:color="auto" w:fill="auto"/>
            <w:noWrap/>
            <w:vAlign w:val="center"/>
            <w:hideMark/>
          </w:tcPr>
          <w:p w14:paraId="620DEAB9" w14:textId="77777777" w:rsidR="004F55D3" w:rsidRPr="003048F3" w:rsidRDefault="004F55D3" w:rsidP="004F55D3">
            <w:pPr>
              <w:bidi w:val="0"/>
              <w:spacing w:after="0" w:line="240" w:lineRule="auto"/>
              <w:jc w:val="center"/>
              <w:rPr>
                <w:rFonts w:ascii="IPT Nazanin" w:eastAsia="Times New Roman" w:hAnsi="IPT Nazanin" w:cs="B Nazanin"/>
                <w:color w:val="000000"/>
                <w:rtl/>
                <w:lang w:bidi="ar-SA"/>
              </w:rPr>
            </w:pPr>
            <w:r w:rsidRPr="003048F3">
              <w:rPr>
                <w:rFonts w:ascii="IPT Nazanin" w:eastAsia="Times New Roman" w:hAnsi="IPT Nazanin" w:cs="B Nazanin"/>
                <w:color w:val="000000"/>
                <w:lang w:bidi="ar-SA"/>
              </w:rPr>
              <w:t>8</w:t>
            </w:r>
          </w:p>
        </w:tc>
        <w:tc>
          <w:tcPr>
            <w:tcW w:w="932" w:type="dxa"/>
            <w:tcBorders>
              <w:top w:val="nil"/>
              <w:left w:val="single" w:sz="4" w:space="0" w:color="auto"/>
              <w:bottom w:val="single" w:sz="4" w:space="0" w:color="auto"/>
              <w:right w:val="single" w:sz="4" w:space="0" w:color="auto"/>
            </w:tcBorders>
            <w:shd w:val="clear" w:color="auto" w:fill="auto"/>
            <w:noWrap/>
            <w:vAlign w:val="center"/>
            <w:hideMark/>
          </w:tcPr>
          <w:p w14:paraId="4AF29EC9" w14:textId="77777777" w:rsidR="004F55D3" w:rsidRPr="003048F3" w:rsidRDefault="004F55D3" w:rsidP="004F55D3">
            <w:pPr>
              <w:bidi w:val="0"/>
              <w:spacing w:after="0" w:line="240" w:lineRule="auto"/>
              <w:jc w:val="center"/>
              <w:rPr>
                <w:rFonts w:ascii="IPT Nazanin" w:eastAsia="Times New Roman" w:hAnsi="IPT Nazanin" w:cs="B Nazanin"/>
                <w:color w:val="000000"/>
                <w:lang w:bidi="ar-SA"/>
              </w:rPr>
            </w:pPr>
            <w:r w:rsidRPr="003048F3">
              <w:rPr>
                <w:rFonts w:ascii="IPT Nazanin" w:eastAsia="Times New Roman" w:hAnsi="IPT Nazanin" w:cs="B Nazanin"/>
                <w:color w:val="000000"/>
                <w:lang w:bidi="ar-SA"/>
              </w:rPr>
              <w:t>8</w:t>
            </w:r>
          </w:p>
        </w:tc>
        <w:tc>
          <w:tcPr>
            <w:tcW w:w="932" w:type="dxa"/>
            <w:tcBorders>
              <w:top w:val="nil"/>
              <w:left w:val="single" w:sz="4" w:space="0" w:color="auto"/>
              <w:bottom w:val="single" w:sz="4" w:space="0" w:color="auto"/>
              <w:right w:val="single" w:sz="4" w:space="0" w:color="auto"/>
            </w:tcBorders>
            <w:shd w:val="clear" w:color="auto" w:fill="auto"/>
            <w:noWrap/>
            <w:vAlign w:val="center"/>
            <w:hideMark/>
          </w:tcPr>
          <w:p w14:paraId="58C26E38" w14:textId="77777777" w:rsidR="004F55D3" w:rsidRPr="003048F3" w:rsidRDefault="004F55D3" w:rsidP="004F55D3">
            <w:pPr>
              <w:bidi w:val="0"/>
              <w:spacing w:after="0" w:line="240" w:lineRule="auto"/>
              <w:jc w:val="center"/>
              <w:rPr>
                <w:rFonts w:ascii="IPT Nazanin" w:eastAsia="Times New Roman" w:hAnsi="IPT Nazanin" w:cs="B Nazanin"/>
                <w:color w:val="000000"/>
                <w:lang w:bidi="ar-SA"/>
              </w:rPr>
            </w:pPr>
            <w:r w:rsidRPr="003048F3">
              <w:rPr>
                <w:rFonts w:ascii="IPT Nazanin" w:eastAsia="Times New Roman" w:hAnsi="IPT Nazanin" w:cs="B Nazanin"/>
                <w:color w:val="000000"/>
                <w:lang w:bidi="ar-SA"/>
              </w:rPr>
              <w:t>8</w:t>
            </w:r>
          </w:p>
        </w:tc>
        <w:tc>
          <w:tcPr>
            <w:tcW w:w="932" w:type="dxa"/>
            <w:tcBorders>
              <w:top w:val="nil"/>
              <w:left w:val="single" w:sz="4" w:space="0" w:color="auto"/>
              <w:bottom w:val="single" w:sz="4" w:space="0" w:color="auto"/>
              <w:right w:val="single" w:sz="4" w:space="0" w:color="auto"/>
            </w:tcBorders>
            <w:shd w:val="clear" w:color="auto" w:fill="auto"/>
            <w:noWrap/>
            <w:vAlign w:val="center"/>
            <w:hideMark/>
          </w:tcPr>
          <w:p w14:paraId="360B3515" w14:textId="77777777" w:rsidR="004F55D3" w:rsidRPr="003048F3" w:rsidRDefault="004F55D3" w:rsidP="004F55D3">
            <w:pPr>
              <w:bidi w:val="0"/>
              <w:spacing w:after="0" w:line="240" w:lineRule="auto"/>
              <w:jc w:val="center"/>
              <w:rPr>
                <w:rFonts w:ascii="IPT Nazanin" w:eastAsia="Times New Roman" w:hAnsi="IPT Nazanin" w:cs="B Nazanin"/>
                <w:color w:val="000000"/>
                <w:lang w:bidi="ar-SA"/>
              </w:rPr>
            </w:pPr>
            <w:r w:rsidRPr="003048F3">
              <w:rPr>
                <w:rFonts w:ascii="IPT Nazanin" w:eastAsia="Times New Roman" w:hAnsi="IPT Nazanin" w:cs="B Nazanin"/>
                <w:color w:val="000000"/>
                <w:lang w:bidi="ar-SA"/>
              </w:rPr>
              <w:t>10</w:t>
            </w:r>
          </w:p>
        </w:tc>
        <w:tc>
          <w:tcPr>
            <w:tcW w:w="932" w:type="dxa"/>
            <w:tcBorders>
              <w:top w:val="nil"/>
              <w:left w:val="single" w:sz="4" w:space="0" w:color="auto"/>
              <w:bottom w:val="single" w:sz="4" w:space="0" w:color="auto"/>
              <w:right w:val="single" w:sz="4" w:space="0" w:color="auto"/>
            </w:tcBorders>
            <w:shd w:val="clear" w:color="auto" w:fill="auto"/>
            <w:noWrap/>
            <w:vAlign w:val="center"/>
            <w:hideMark/>
          </w:tcPr>
          <w:p w14:paraId="67003F31" w14:textId="77777777" w:rsidR="004F55D3" w:rsidRPr="003048F3" w:rsidRDefault="004F55D3" w:rsidP="004F55D3">
            <w:pPr>
              <w:bidi w:val="0"/>
              <w:spacing w:after="0" w:line="240" w:lineRule="auto"/>
              <w:jc w:val="center"/>
              <w:rPr>
                <w:rFonts w:ascii="IPT Nazanin" w:eastAsia="Times New Roman" w:hAnsi="IPT Nazanin" w:cs="B Nazanin"/>
                <w:color w:val="000000"/>
                <w:lang w:bidi="ar-SA"/>
              </w:rPr>
            </w:pPr>
            <w:r w:rsidRPr="003048F3">
              <w:rPr>
                <w:rFonts w:ascii="IPT Nazanin" w:eastAsia="Times New Roman" w:hAnsi="IPT Nazanin" w:cs="B Nazanin"/>
                <w:color w:val="000000"/>
                <w:lang w:bidi="ar-SA"/>
              </w:rPr>
              <w:t>10</w:t>
            </w:r>
          </w:p>
        </w:tc>
      </w:tr>
      <w:tr w:rsidR="004F55D3" w:rsidRPr="004F55D3" w14:paraId="1860CB65" w14:textId="77777777" w:rsidTr="004F55D3">
        <w:trPr>
          <w:trHeight w:val="920"/>
        </w:trPr>
        <w:tc>
          <w:tcPr>
            <w:tcW w:w="3631" w:type="dxa"/>
            <w:tcBorders>
              <w:top w:val="nil"/>
              <w:left w:val="single" w:sz="4" w:space="0" w:color="auto"/>
              <w:bottom w:val="single" w:sz="4" w:space="0" w:color="auto"/>
              <w:right w:val="single" w:sz="4" w:space="0" w:color="auto"/>
            </w:tcBorders>
            <w:shd w:val="clear" w:color="000000" w:fill="B8BDCC"/>
            <w:vAlign w:val="center"/>
            <w:hideMark/>
          </w:tcPr>
          <w:p w14:paraId="037ABAF5" w14:textId="77777777" w:rsidR="004F55D3" w:rsidRPr="004F55D3" w:rsidRDefault="004F55D3" w:rsidP="004F55D3">
            <w:pPr>
              <w:spacing w:after="0" w:line="240" w:lineRule="auto"/>
              <w:jc w:val="center"/>
              <w:rPr>
                <w:rFonts w:ascii="Calibri" w:eastAsia="Times New Roman" w:hAnsi="Calibri" w:cs="B Nazanin"/>
                <w:b/>
                <w:bCs/>
                <w:color w:val="262626"/>
                <w:lang w:bidi="ar-SA"/>
              </w:rPr>
            </w:pPr>
            <w:r w:rsidRPr="004F55D3">
              <w:rPr>
                <w:rFonts w:ascii="Calibri" w:eastAsia="Times New Roman" w:hAnsi="Calibri" w:cs="B Nazanin" w:hint="cs"/>
                <w:b/>
                <w:bCs/>
                <w:color w:val="262626"/>
                <w:rtl/>
                <w:lang w:bidi="ar-SA"/>
              </w:rPr>
              <w:t>مساحت تأسیسات و مکان‌هاي ورزشی سرپوشیده و روباز</w:t>
            </w:r>
          </w:p>
        </w:tc>
        <w:tc>
          <w:tcPr>
            <w:tcW w:w="1128" w:type="dxa"/>
            <w:tcBorders>
              <w:top w:val="nil"/>
              <w:left w:val="single" w:sz="4" w:space="0" w:color="auto"/>
              <w:bottom w:val="single" w:sz="4" w:space="0" w:color="auto"/>
              <w:right w:val="single" w:sz="4" w:space="0" w:color="auto"/>
            </w:tcBorders>
            <w:shd w:val="clear" w:color="000000" w:fill="F7F7F7"/>
            <w:vAlign w:val="center"/>
            <w:hideMark/>
          </w:tcPr>
          <w:p w14:paraId="1662EA80" w14:textId="77777777" w:rsidR="004F55D3" w:rsidRPr="004F55D3" w:rsidRDefault="004F55D3" w:rsidP="004F55D3">
            <w:pPr>
              <w:spacing w:after="0" w:line="240" w:lineRule="auto"/>
              <w:jc w:val="center"/>
              <w:rPr>
                <w:rFonts w:ascii="Calibri" w:eastAsia="Times New Roman" w:hAnsi="Calibri" w:cs="B Nazanin"/>
                <w:color w:val="161616"/>
                <w:rtl/>
                <w:lang w:bidi="ar-SA"/>
              </w:rPr>
            </w:pPr>
            <w:r w:rsidRPr="004F55D3">
              <w:rPr>
                <w:rFonts w:ascii="Calibri" w:eastAsia="Times New Roman" w:hAnsi="Calibri" w:cs="B Nazanin" w:hint="cs"/>
                <w:color w:val="161616"/>
                <w:rtl/>
                <w:lang w:bidi="ar-SA"/>
              </w:rPr>
              <w:t>متر مربع</w:t>
            </w:r>
          </w:p>
        </w:tc>
        <w:tc>
          <w:tcPr>
            <w:tcW w:w="932" w:type="dxa"/>
            <w:tcBorders>
              <w:top w:val="nil"/>
              <w:left w:val="single" w:sz="4" w:space="0" w:color="auto"/>
              <w:bottom w:val="single" w:sz="4" w:space="0" w:color="auto"/>
              <w:right w:val="single" w:sz="4" w:space="0" w:color="auto"/>
            </w:tcBorders>
            <w:shd w:val="clear" w:color="000000" w:fill="F7F7F7"/>
            <w:vAlign w:val="center"/>
            <w:hideMark/>
          </w:tcPr>
          <w:p w14:paraId="6BCAEB64" w14:textId="3AF97DAB" w:rsidR="004F55D3" w:rsidRPr="003048F3" w:rsidRDefault="004F55D3" w:rsidP="004F55D3">
            <w:pPr>
              <w:bidi w:val="0"/>
              <w:spacing w:after="0" w:line="240" w:lineRule="auto"/>
              <w:jc w:val="center"/>
              <w:rPr>
                <w:rFonts w:ascii="IPT Nazanin" w:eastAsia="Times New Roman" w:hAnsi="IPT Nazanin" w:cs="B Nazanin"/>
                <w:color w:val="161616"/>
                <w:rtl/>
                <w:lang w:bidi="ar-SA"/>
              </w:rPr>
            </w:pPr>
            <w:r w:rsidRPr="003048F3">
              <w:rPr>
                <w:rFonts w:ascii="IPT Nazanin" w:eastAsia="Times New Roman" w:hAnsi="IPT Nazanin" w:cs="B Nazanin"/>
                <w:color w:val="161616"/>
                <w:lang w:bidi="ar-SA"/>
              </w:rPr>
              <w:t xml:space="preserve"> 31,561 </w:t>
            </w:r>
          </w:p>
        </w:tc>
        <w:tc>
          <w:tcPr>
            <w:tcW w:w="932" w:type="dxa"/>
            <w:tcBorders>
              <w:top w:val="nil"/>
              <w:left w:val="single" w:sz="4" w:space="0" w:color="auto"/>
              <w:bottom w:val="single" w:sz="4" w:space="0" w:color="auto"/>
              <w:right w:val="single" w:sz="4" w:space="0" w:color="auto"/>
            </w:tcBorders>
            <w:shd w:val="clear" w:color="000000" w:fill="F7F7F7"/>
            <w:vAlign w:val="center"/>
            <w:hideMark/>
          </w:tcPr>
          <w:p w14:paraId="62B552B0" w14:textId="65C35EB2" w:rsidR="004F55D3" w:rsidRPr="003048F3" w:rsidRDefault="004F55D3" w:rsidP="004F55D3">
            <w:pPr>
              <w:bidi w:val="0"/>
              <w:spacing w:after="0" w:line="240" w:lineRule="auto"/>
              <w:jc w:val="center"/>
              <w:rPr>
                <w:rFonts w:ascii="IPT Nazanin" w:eastAsia="Times New Roman" w:hAnsi="IPT Nazanin" w:cs="B Nazanin"/>
                <w:color w:val="161616"/>
                <w:lang w:bidi="ar-SA"/>
              </w:rPr>
            </w:pPr>
            <w:r w:rsidRPr="003048F3">
              <w:rPr>
                <w:rFonts w:ascii="IPT Nazanin" w:eastAsia="Times New Roman" w:hAnsi="IPT Nazanin" w:cs="B Nazanin"/>
                <w:color w:val="161616"/>
                <w:lang w:bidi="ar-SA"/>
              </w:rPr>
              <w:t xml:space="preserve">  31,561 </w:t>
            </w:r>
          </w:p>
        </w:tc>
        <w:tc>
          <w:tcPr>
            <w:tcW w:w="932" w:type="dxa"/>
            <w:tcBorders>
              <w:top w:val="nil"/>
              <w:left w:val="single" w:sz="4" w:space="0" w:color="auto"/>
              <w:bottom w:val="single" w:sz="4" w:space="0" w:color="auto"/>
              <w:right w:val="single" w:sz="4" w:space="0" w:color="auto"/>
            </w:tcBorders>
            <w:shd w:val="clear" w:color="000000" w:fill="F7F7F7"/>
            <w:vAlign w:val="center"/>
            <w:hideMark/>
          </w:tcPr>
          <w:p w14:paraId="61321169" w14:textId="0A1D6383" w:rsidR="004F55D3" w:rsidRPr="003048F3" w:rsidRDefault="004F55D3" w:rsidP="004F55D3">
            <w:pPr>
              <w:bidi w:val="0"/>
              <w:spacing w:after="0" w:line="240" w:lineRule="auto"/>
              <w:jc w:val="center"/>
              <w:rPr>
                <w:rFonts w:ascii="IPT Nazanin" w:eastAsia="Times New Roman" w:hAnsi="IPT Nazanin" w:cs="B Nazanin"/>
                <w:color w:val="161616"/>
                <w:lang w:bidi="ar-SA"/>
              </w:rPr>
            </w:pPr>
            <w:r w:rsidRPr="003048F3">
              <w:rPr>
                <w:rFonts w:ascii="IPT Nazanin" w:eastAsia="Times New Roman" w:hAnsi="IPT Nazanin" w:cs="B Nazanin"/>
                <w:color w:val="161616"/>
                <w:lang w:bidi="ar-SA"/>
              </w:rPr>
              <w:t xml:space="preserve"> 31,561 </w:t>
            </w:r>
          </w:p>
        </w:tc>
        <w:tc>
          <w:tcPr>
            <w:tcW w:w="932" w:type="dxa"/>
            <w:tcBorders>
              <w:top w:val="nil"/>
              <w:left w:val="single" w:sz="4" w:space="0" w:color="auto"/>
              <w:bottom w:val="single" w:sz="4" w:space="0" w:color="auto"/>
              <w:right w:val="single" w:sz="4" w:space="0" w:color="auto"/>
            </w:tcBorders>
            <w:shd w:val="clear" w:color="000000" w:fill="F7F7F7"/>
            <w:vAlign w:val="center"/>
            <w:hideMark/>
          </w:tcPr>
          <w:p w14:paraId="58D2E36D" w14:textId="213E7B33" w:rsidR="004F55D3" w:rsidRPr="003048F3" w:rsidRDefault="004F55D3" w:rsidP="004F55D3">
            <w:pPr>
              <w:bidi w:val="0"/>
              <w:spacing w:after="0" w:line="240" w:lineRule="auto"/>
              <w:jc w:val="center"/>
              <w:rPr>
                <w:rFonts w:ascii="IPT Nazanin" w:eastAsia="Times New Roman" w:hAnsi="IPT Nazanin" w:cs="B Nazanin"/>
                <w:color w:val="161616"/>
                <w:lang w:bidi="ar-SA"/>
              </w:rPr>
            </w:pPr>
            <w:r w:rsidRPr="003048F3">
              <w:rPr>
                <w:rFonts w:ascii="IPT Nazanin" w:eastAsia="Times New Roman" w:hAnsi="IPT Nazanin" w:cs="B Nazanin"/>
                <w:color w:val="161616"/>
                <w:lang w:bidi="ar-SA"/>
              </w:rPr>
              <w:t xml:space="preserve">  31,657 </w:t>
            </w:r>
          </w:p>
        </w:tc>
        <w:tc>
          <w:tcPr>
            <w:tcW w:w="932" w:type="dxa"/>
            <w:tcBorders>
              <w:top w:val="nil"/>
              <w:left w:val="single" w:sz="4" w:space="0" w:color="auto"/>
              <w:bottom w:val="single" w:sz="4" w:space="0" w:color="auto"/>
              <w:right w:val="single" w:sz="4" w:space="0" w:color="auto"/>
            </w:tcBorders>
            <w:shd w:val="clear" w:color="000000" w:fill="F7F7F7"/>
            <w:vAlign w:val="center"/>
            <w:hideMark/>
          </w:tcPr>
          <w:p w14:paraId="2D6BB739" w14:textId="515BDBA7" w:rsidR="004F55D3" w:rsidRPr="003048F3" w:rsidRDefault="004F55D3" w:rsidP="004F55D3">
            <w:pPr>
              <w:bidi w:val="0"/>
              <w:spacing w:after="0" w:line="240" w:lineRule="auto"/>
              <w:jc w:val="center"/>
              <w:rPr>
                <w:rFonts w:ascii="IPT Nazanin" w:eastAsia="Times New Roman" w:hAnsi="IPT Nazanin" w:cs="B Nazanin"/>
                <w:color w:val="161616"/>
                <w:lang w:bidi="ar-SA"/>
              </w:rPr>
            </w:pPr>
            <w:r w:rsidRPr="003048F3">
              <w:rPr>
                <w:rFonts w:ascii="IPT Nazanin" w:eastAsia="Times New Roman" w:hAnsi="IPT Nazanin" w:cs="B Nazanin"/>
                <w:color w:val="161616"/>
                <w:lang w:bidi="ar-SA"/>
              </w:rPr>
              <w:t xml:space="preserve">   34,061 </w:t>
            </w:r>
          </w:p>
        </w:tc>
      </w:tr>
    </w:tbl>
    <w:p w14:paraId="1946F89B" w14:textId="77777777" w:rsidR="006965CF" w:rsidRPr="003B3719" w:rsidRDefault="006965CF" w:rsidP="006965CF">
      <w:pPr>
        <w:ind w:left="-57"/>
        <w:jc w:val="center"/>
        <w:rPr>
          <w:rFonts w:ascii="IPT Nazanin" w:hAnsi="IPT Nazanin" w:cs="B Nazanin"/>
          <w:sz w:val="24"/>
          <w:szCs w:val="24"/>
          <w:rtl/>
        </w:rPr>
      </w:pPr>
    </w:p>
    <w:p w14:paraId="52BC0F39" w14:textId="77777777" w:rsidR="006965CF" w:rsidRPr="003B3719" w:rsidRDefault="006965CF" w:rsidP="006965CF">
      <w:pPr>
        <w:ind w:left="-57"/>
        <w:jc w:val="center"/>
        <w:rPr>
          <w:rFonts w:ascii="IPT Nazanin" w:hAnsi="IPT Nazanin" w:cs="B Nazanin"/>
          <w:sz w:val="24"/>
          <w:szCs w:val="24"/>
          <w:rtl/>
        </w:rPr>
      </w:pPr>
    </w:p>
    <w:p w14:paraId="13A0F166" w14:textId="465FE43A" w:rsidR="006965CF" w:rsidRDefault="006965CF" w:rsidP="006965CF">
      <w:pPr>
        <w:ind w:left="-57"/>
        <w:jc w:val="center"/>
        <w:rPr>
          <w:rFonts w:ascii="IPT Nazanin" w:hAnsi="IPT Nazanin" w:cs="B Nazanin"/>
          <w:sz w:val="24"/>
          <w:szCs w:val="24"/>
          <w:rtl/>
        </w:rPr>
      </w:pPr>
    </w:p>
    <w:p w14:paraId="20599AEB" w14:textId="77777777" w:rsidR="006965CF" w:rsidRPr="003B3719" w:rsidRDefault="006965CF" w:rsidP="006965CF">
      <w:pPr>
        <w:ind w:left="-57"/>
        <w:jc w:val="center"/>
        <w:rPr>
          <w:rFonts w:ascii="IPT Nazanin" w:hAnsi="IPT Nazanin" w:cs="B Nazanin"/>
          <w:sz w:val="24"/>
          <w:szCs w:val="24"/>
          <w:rtl/>
        </w:rPr>
      </w:pPr>
    </w:p>
    <w:p w14:paraId="2898DA14" w14:textId="77777777" w:rsidR="006965CF" w:rsidRPr="003B3719" w:rsidRDefault="006965CF" w:rsidP="006965CF">
      <w:pPr>
        <w:ind w:left="-57"/>
        <w:jc w:val="center"/>
        <w:rPr>
          <w:rFonts w:ascii="IPT Nazanin" w:hAnsi="IPT Nazanin" w:cs="B Nazanin"/>
          <w:sz w:val="24"/>
          <w:szCs w:val="24"/>
          <w:rtl/>
        </w:rPr>
      </w:pPr>
      <w:r w:rsidRPr="003B3719">
        <w:rPr>
          <w:rFonts w:ascii="IPT Nazanin" w:hAnsi="IPT Nazanin" w:cs="B Nazanin"/>
          <w:sz w:val="24"/>
          <w:szCs w:val="24"/>
          <w:rtl/>
        </w:rPr>
        <w:lastRenderedPageBreak/>
        <w:t>نمودار(7-1): تعداد تأسیسات و مکان‌هاي ورزشی</w:t>
      </w:r>
    </w:p>
    <w:p w14:paraId="0AF2E74B" w14:textId="4B325463" w:rsidR="006965CF" w:rsidRPr="003B3719" w:rsidRDefault="004F55D3" w:rsidP="006965CF">
      <w:pPr>
        <w:ind w:left="-57"/>
        <w:jc w:val="center"/>
        <w:rPr>
          <w:rFonts w:ascii="IPT Nazanin" w:hAnsi="IPT Nazanin" w:cs="B Nazanin"/>
          <w:sz w:val="24"/>
          <w:szCs w:val="24"/>
          <w:rtl/>
        </w:rPr>
      </w:pPr>
      <w:r>
        <w:rPr>
          <w:noProof/>
          <w:lang w:bidi="ar-SA"/>
        </w:rPr>
        <w:drawing>
          <wp:inline distT="0" distB="0" distL="0" distR="0" wp14:anchorId="64DC33CE" wp14:editId="227D30FB">
            <wp:extent cx="5821680" cy="2720340"/>
            <wp:effectExtent l="76200" t="76200" r="83820" b="80010"/>
            <wp:docPr id="135" name="Chart 135"/>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239FDA4D" w14:textId="4F27064C" w:rsidR="006965CF" w:rsidRPr="003B3719" w:rsidRDefault="006965CF" w:rsidP="00432CCA">
      <w:pPr>
        <w:ind w:left="-170"/>
        <w:jc w:val="both"/>
        <w:rPr>
          <w:rFonts w:ascii="IPT Nazanin" w:hAnsi="IPT Nazanin" w:cs="B Nazanin"/>
          <w:sz w:val="24"/>
          <w:szCs w:val="24"/>
          <w:rtl/>
        </w:rPr>
      </w:pPr>
      <w:r w:rsidRPr="003B3719">
        <w:rPr>
          <w:rFonts w:ascii="IPT Nazanin" w:hAnsi="IPT Nazanin" w:cs="B Nazanin"/>
          <w:sz w:val="24"/>
          <w:szCs w:val="24"/>
          <w:rtl/>
        </w:rPr>
        <w:t xml:space="preserve">تعداد تأسیسات و اماکن ورزشی تا سال </w:t>
      </w:r>
      <w:r w:rsidR="007375D4">
        <w:rPr>
          <w:rFonts w:ascii="IPT Nazanin" w:hAnsi="IPT Nazanin" w:cs="B Nazanin" w:hint="cs"/>
          <w:sz w:val="24"/>
          <w:szCs w:val="24"/>
          <w:rtl/>
        </w:rPr>
        <w:t>96</w:t>
      </w:r>
      <w:r w:rsidRPr="003B3719">
        <w:rPr>
          <w:rFonts w:ascii="IPT Nazanin" w:hAnsi="IPT Nazanin" w:cs="B Nazanin"/>
          <w:sz w:val="24"/>
          <w:szCs w:val="24"/>
          <w:rtl/>
        </w:rPr>
        <w:t xml:space="preserve"> ثابت مانده است.</w:t>
      </w:r>
      <w:r w:rsidR="007375D4">
        <w:rPr>
          <w:rFonts w:ascii="IPT Nazanin" w:hAnsi="IPT Nazanin" w:cs="B Nazanin" w:hint="cs"/>
          <w:sz w:val="24"/>
          <w:szCs w:val="24"/>
          <w:rtl/>
        </w:rPr>
        <w:t xml:space="preserve"> این شاخص در سال 97 رشد </w:t>
      </w:r>
      <w:r w:rsidR="00432CCA">
        <w:rPr>
          <w:rFonts w:ascii="IPT Nazanin" w:hAnsi="IPT Nazanin" w:cs="B Nazanin" w:hint="cs"/>
          <w:sz w:val="24"/>
          <w:szCs w:val="24"/>
          <w:rtl/>
        </w:rPr>
        <w:t>دو</w:t>
      </w:r>
      <w:r w:rsidR="007375D4">
        <w:rPr>
          <w:rFonts w:ascii="IPT Nazanin" w:hAnsi="IPT Nazanin" w:cs="B Nazanin" w:hint="cs"/>
          <w:sz w:val="24"/>
          <w:szCs w:val="24"/>
          <w:rtl/>
        </w:rPr>
        <w:t xml:space="preserve"> واحدی را</w:t>
      </w:r>
      <w:r w:rsidR="00432CCA">
        <w:rPr>
          <w:rFonts w:ascii="IPT Nazanin" w:hAnsi="IPT Nazanin" w:cs="B Nazanin" w:hint="cs"/>
          <w:sz w:val="24"/>
          <w:szCs w:val="24"/>
          <w:rtl/>
        </w:rPr>
        <w:t xml:space="preserve"> نسبت به سال قبل تجربه کرده است و تا سال 98 ثابت باقی مانده است.</w:t>
      </w:r>
    </w:p>
    <w:p w14:paraId="46867C56" w14:textId="77777777" w:rsidR="006965CF" w:rsidRPr="003B3719" w:rsidRDefault="006965CF" w:rsidP="006965CF">
      <w:pPr>
        <w:ind w:left="-57"/>
        <w:jc w:val="center"/>
        <w:rPr>
          <w:rFonts w:ascii="IPT Nazanin" w:hAnsi="IPT Nazanin" w:cs="B Nazanin"/>
          <w:sz w:val="24"/>
          <w:szCs w:val="24"/>
          <w:rtl/>
        </w:rPr>
      </w:pPr>
    </w:p>
    <w:p w14:paraId="72C61A5C" w14:textId="77777777" w:rsidR="006965CF" w:rsidRPr="003B3719" w:rsidRDefault="006965CF" w:rsidP="006965CF">
      <w:pPr>
        <w:ind w:left="-57"/>
        <w:jc w:val="center"/>
        <w:rPr>
          <w:rFonts w:ascii="IPT Nazanin" w:hAnsi="IPT Nazanin" w:cs="B Nazanin"/>
          <w:sz w:val="24"/>
          <w:szCs w:val="24"/>
          <w:rtl/>
        </w:rPr>
      </w:pPr>
      <w:r w:rsidRPr="003B3719">
        <w:rPr>
          <w:rFonts w:ascii="IPT Nazanin" w:hAnsi="IPT Nazanin" w:cs="B Nazanin"/>
          <w:sz w:val="24"/>
          <w:szCs w:val="24"/>
          <w:rtl/>
        </w:rPr>
        <w:t>نمودار(7-2): مساحت تأسیسات و مکان‌هاي ورزشی سرپوشیده و روباز</w:t>
      </w:r>
    </w:p>
    <w:p w14:paraId="34EE23B9" w14:textId="75529919" w:rsidR="006965CF" w:rsidRPr="003B3719" w:rsidRDefault="004F55D3" w:rsidP="006965CF">
      <w:pPr>
        <w:ind w:left="-57"/>
        <w:jc w:val="center"/>
        <w:rPr>
          <w:rFonts w:ascii="IPT Nazanin" w:hAnsi="IPT Nazanin" w:cs="B Nazanin"/>
          <w:sz w:val="24"/>
          <w:szCs w:val="24"/>
          <w:rtl/>
        </w:rPr>
      </w:pPr>
      <w:r>
        <w:rPr>
          <w:noProof/>
          <w:lang w:bidi="ar-SA"/>
        </w:rPr>
        <w:drawing>
          <wp:inline distT="0" distB="0" distL="0" distR="0" wp14:anchorId="7CC8394F" wp14:editId="34C1B664">
            <wp:extent cx="5760720" cy="2796540"/>
            <wp:effectExtent l="0" t="0" r="11430" b="3810"/>
            <wp:docPr id="136" name="Chart 136"/>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2EDD440E" w14:textId="489DCBC1" w:rsidR="006965CF" w:rsidRPr="003B3719" w:rsidRDefault="006965CF" w:rsidP="00432CCA">
      <w:pPr>
        <w:ind w:left="283" w:right="283"/>
        <w:jc w:val="both"/>
        <w:rPr>
          <w:rFonts w:ascii="IPT Nazanin" w:hAnsi="IPT Nazanin" w:cs="B Nazanin" w:hint="cs"/>
          <w:sz w:val="24"/>
          <w:szCs w:val="24"/>
          <w:rtl/>
        </w:rPr>
      </w:pPr>
      <w:r w:rsidRPr="003B3719">
        <w:rPr>
          <w:rFonts w:ascii="IPT Nazanin" w:hAnsi="IPT Nazanin" w:cs="B Nazanin"/>
          <w:sz w:val="24"/>
          <w:szCs w:val="24"/>
          <w:rtl/>
        </w:rPr>
        <w:t xml:space="preserve">مساحت تأسیسات و اماکن ورزشی شهرستان در </w:t>
      </w:r>
      <w:r w:rsidR="00432CCA">
        <w:rPr>
          <w:rFonts w:ascii="IPT Nazanin" w:hAnsi="IPT Nazanin" w:cs="B Nazanin" w:hint="cs"/>
          <w:sz w:val="24"/>
          <w:szCs w:val="24"/>
          <w:rtl/>
        </w:rPr>
        <w:t>بین سال ها</w:t>
      </w:r>
      <w:r w:rsidR="007428BF">
        <w:rPr>
          <w:rFonts w:ascii="IPT Nazanin" w:hAnsi="IPT Nazanin" w:cs="B Nazanin" w:hint="cs"/>
          <w:sz w:val="24"/>
          <w:szCs w:val="24"/>
          <w:rtl/>
        </w:rPr>
        <w:t>ی 96-94 روند ثابتی داشته است. این شاخص در سال های 97 و 98 افزایش پیدا کرده است.</w:t>
      </w:r>
    </w:p>
    <w:p w14:paraId="79888A60" w14:textId="77777777" w:rsidR="006965CF" w:rsidRPr="003B3719" w:rsidRDefault="006965CF" w:rsidP="006965CF">
      <w:pPr>
        <w:rPr>
          <w:rFonts w:ascii="IPT Nazanin" w:hAnsi="IPT Nazanin" w:cs="B Nazanin"/>
          <w:b/>
          <w:bCs/>
          <w:sz w:val="26"/>
          <w:szCs w:val="26"/>
          <w:rtl/>
          <w:lang w:bidi="ar-SA"/>
        </w:rPr>
      </w:pPr>
      <w:r w:rsidRPr="003B3719">
        <w:rPr>
          <w:rFonts w:ascii="IPT Nazanin" w:hAnsi="IPT Nazanin" w:cs="B Nazanin"/>
          <w:b/>
          <w:bCs/>
          <w:sz w:val="26"/>
          <w:szCs w:val="26"/>
          <w:rtl/>
          <w:lang w:bidi="ar-SA"/>
        </w:rPr>
        <w:lastRenderedPageBreak/>
        <w:t>8-1- بخش آموزش</w:t>
      </w:r>
    </w:p>
    <w:p w14:paraId="0631750C" w14:textId="77777777" w:rsidR="006965CF" w:rsidRPr="003B3719" w:rsidRDefault="006965CF" w:rsidP="006965CF">
      <w:pPr>
        <w:ind w:left="-57"/>
        <w:jc w:val="center"/>
        <w:rPr>
          <w:rFonts w:ascii="IPT Nazanin" w:hAnsi="IPT Nazanin" w:cs="B Nazanin"/>
          <w:sz w:val="24"/>
          <w:szCs w:val="24"/>
          <w:rtl/>
        </w:rPr>
      </w:pPr>
      <w:r w:rsidRPr="003B3719">
        <w:rPr>
          <w:rFonts w:ascii="IPT Nazanin" w:hAnsi="IPT Nazanin" w:cs="B Nazanin"/>
          <w:sz w:val="24"/>
          <w:szCs w:val="24"/>
          <w:rtl/>
          <w:lang w:bidi="ar-SA"/>
        </w:rPr>
        <w:t>جدول(8-1): اطلاعات مربوط به شاخص‌های بخش</w:t>
      </w:r>
      <w:r w:rsidRPr="003B3719">
        <w:rPr>
          <w:rFonts w:ascii="IPT Nazanin" w:hAnsi="IPT Nazanin" w:cs="B Nazanin"/>
          <w:sz w:val="24"/>
          <w:szCs w:val="24"/>
          <w:rtl/>
        </w:rPr>
        <w:t xml:space="preserve"> آموزش</w:t>
      </w:r>
    </w:p>
    <w:tbl>
      <w:tblPr>
        <w:bidiVisual/>
        <w:tblW w:w="9243" w:type="dxa"/>
        <w:tblLook w:val="04A0" w:firstRow="1" w:lastRow="0" w:firstColumn="1" w:lastColumn="0" w:noHBand="0" w:noVBand="1"/>
      </w:tblPr>
      <w:tblGrid>
        <w:gridCol w:w="2938"/>
        <w:gridCol w:w="1162"/>
        <w:gridCol w:w="1038"/>
        <w:gridCol w:w="1041"/>
        <w:gridCol w:w="1038"/>
        <w:gridCol w:w="1038"/>
        <w:gridCol w:w="988"/>
      </w:tblGrid>
      <w:tr w:rsidR="004F55D3" w:rsidRPr="004F55D3" w14:paraId="4D376DA2" w14:textId="77777777" w:rsidTr="004F55D3">
        <w:trPr>
          <w:trHeight w:val="621"/>
        </w:trPr>
        <w:tc>
          <w:tcPr>
            <w:tcW w:w="3007"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41B80F52" w14:textId="77777777" w:rsidR="004F55D3" w:rsidRPr="004F55D3" w:rsidRDefault="004F55D3" w:rsidP="004F55D3">
            <w:pPr>
              <w:spacing w:after="0" w:line="240" w:lineRule="auto"/>
              <w:jc w:val="center"/>
              <w:rPr>
                <w:rFonts w:ascii="Calibri" w:eastAsia="Times New Roman" w:hAnsi="Calibri" w:cs="B Nazanin"/>
                <w:b/>
                <w:bCs/>
                <w:color w:val="262626"/>
                <w:lang w:bidi="ar-SA"/>
              </w:rPr>
            </w:pPr>
            <w:r w:rsidRPr="004F55D3">
              <w:rPr>
                <w:rFonts w:ascii="Calibri" w:eastAsia="Times New Roman" w:hAnsi="Calibri" w:cs="B Nazanin" w:hint="cs"/>
                <w:b/>
                <w:bCs/>
                <w:color w:val="262626"/>
                <w:rtl/>
                <w:lang w:bidi="ar-SA"/>
              </w:rPr>
              <w:t>شاخص</w:t>
            </w:r>
          </w:p>
        </w:tc>
        <w:tc>
          <w:tcPr>
            <w:tcW w:w="1048"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4D30A5FD" w14:textId="77777777" w:rsidR="004F55D3" w:rsidRPr="004F55D3" w:rsidRDefault="004F55D3" w:rsidP="004F55D3">
            <w:pPr>
              <w:spacing w:after="0" w:line="240" w:lineRule="auto"/>
              <w:jc w:val="center"/>
              <w:rPr>
                <w:rFonts w:ascii="Calibri" w:eastAsia="Times New Roman" w:hAnsi="Calibri" w:cs="B Nazanin"/>
                <w:b/>
                <w:bCs/>
                <w:color w:val="262626"/>
                <w:rtl/>
                <w:lang w:bidi="ar-SA"/>
              </w:rPr>
            </w:pPr>
            <w:r w:rsidRPr="004F55D3">
              <w:rPr>
                <w:rFonts w:ascii="Calibri" w:eastAsia="Times New Roman" w:hAnsi="Calibri" w:cs="B Nazanin" w:hint="cs"/>
                <w:b/>
                <w:bCs/>
                <w:color w:val="262626"/>
                <w:rtl/>
                <w:lang w:bidi="ar-SA"/>
              </w:rPr>
              <w:t>معیارسنجش</w:t>
            </w:r>
          </w:p>
        </w:tc>
        <w:tc>
          <w:tcPr>
            <w:tcW w:w="1048"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5E5CB5A6" w14:textId="77777777" w:rsidR="004F55D3" w:rsidRPr="004F55D3" w:rsidRDefault="004F55D3" w:rsidP="004F55D3">
            <w:pPr>
              <w:spacing w:after="0" w:line="240" w:lineRule="auto"/>
              <w:jc w:val="center"/>
              <w:rPr>
                <w:rFonts w:ascii="Calibri" w:eastAsia="Times New Roman" w:hAnsi="Calibri" w:cs="B Nazanin"/>
                <w:b/>
                <w:bCs/>
                <w:color w:val="262626"/>
                <w:rtl/>
                <w:lang w:bidi="ar-SA"/>
              </w:rPr>
            </w:pPr>
            <w:r w:rsidRPr="004F55D3">
              <w:rPr>
                <w:rFonts w:ascii="Calibri" w:eastAsia="Times New Roman" w:hAnsi="Calibri" w:cs="B Nazanin" w:hint="cs"/>
                <w:b/>
                <w:bCs/>
                <w:color w:val="262626"/>
                <w:rtl/>
                <w:lang w:bidi="ar-SA"/>
              </w:rPr>
              <w:t>سال94</w:t>
            </w:r>
          </w:p>
        </w:tc>
        <w:tc>
          <w:tcPr>
            <w:tcW w:w="1048"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25B179DF" w14:textId="77777777" w:rsidR="004F55D3" w:rsidRPr="004F55D3" w:rsidRDefault="004F55D3" w:rsidP="004F55D3">
            <w:pPr>
              <w:spacing w:after="0" w:line="240" w:lineRule="auto"/>
              <w:jc w:val="center"/>
              <w:rPr>
                <w:rFonts w:ascii="Calibri" w:eastAsia="Times New Roman" w:hAnsi="Calibri" w:cs="B Nazanin"/>
                <w:b/>
                <w:bCs/>
                <w:color w:val="262626"/>
                <w:rtl/>
                <w:lang w:bidi="ar-SA"/>
              </w:rPr>
            </w:pPr>
            <w:r w:rsidRPr="004F55D3">
              <w:rPr>
                <w:rFonts w:ascii="Calibri" w:eastAsia="Times New Roman" w:hAnsi="Calibri" w:cs="B Nazanin" w:hint="cs"/>
                <w:b/>
                <w:bCs/>
                <w:color w:val="262626"/>
                <w:rtl/>
                <w:lang w:bidi="ar-SA"/>
              </w:rPr>
              <w:t>سال95</w:t>
            </w:r>
          </w:p>
        </w:tc>
        <w:tc>
          <w:tcPr>
            <w:tcW w:w="1048"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249D2E50" w14:textId="77777777" w:rsidR="004F55D3" w:rsidRPr="004F55D3" w:rsidRDefault="004F55D3" w:rsidP="004F55D3">
            <w:pPr>
              <w:spacing w:after="0" w:line="240" w:lineRule="auto"/>
              <w:jc w:val="center"/>
              <w:rPr>
                <w:rFonts w:ascii="Calibri" w:eastAsia="Times New Roman" w:hAnsi="Calibri" w:cs="B Nazanin"/>
                <w:b/>
                <w:bCs/>
                <w:color w:val="262626"/>
                <w:rtl/>
                <w:lang w:bidi="ar-SA"/>
              </w:rPr>
            </w:pPr>
            <w:r w:rsidRPr="004F55D3">
              <w:rPr>
                <w:rFonts w:ascii="Calibri" w:eastAsia="Times New Roman" w:hAnsi="Calibri" w:cs="B Nazanin" w:hint="cs"/>
                <w:b/>
                <w:bCs/>
                <w:color w:val="262626"/>
                <w:rtl/>
                <w:lang w:bidi="ar-SA"/>
              </w:rPr>
              <w:t>سال96</w:t>
            </w:r>
          </w:p>
        </w:tc>
        <w:tc>
          <w:tcPr>
            <w:tcW w:w="1048"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3D0685C9" w14:textId="77777777" w:rsidR="004F55D3" w:rsidRPr="004F55D3" w:rsidRDefault="004F55D3" w:rsidP="004F55D3">
            <w:pPr>
              <w:spacing w:after="0" w:line="240" w:lineRule="auto"/>
              <w:jc w:val="center"/>
              <w:rPr>
                <w:rFonts w:ascii="Calibri" w:eastAsia="Times New Roman" w:hAnsi="Calibri" w:cs="B Nazanin"/>
                <w:b/>
                <w:bCs/>
                <w:color w:val="262626"/>
                <w:rtl/>
                <w:lang w:bidi="ar-SA"/>
              </w:rPr>
            </w:pPr>
            <w:r w:rsidRPr="004F55D3">
              <w:rPr>
                <w:rFonts w:ascii="Calibri" w:eastAsia="Times New Roman" w:hAnsi="Calibri" w:cs="B Nazanin" w:hint="cs"/>
                <w:b/>
                <w:bCs/>
                <w:color w:val="262626"/>
                <w:rtl/>
                <w:lang w:bidi="ar-SA"/>
              </w:rPr>
              <w:t>سال97</w:t>
            </w:r>
          </w:p>
        </w:tc>
        <w:tc>
          <w:tcPr>
            <w:tcW w:w="996" w:type="dxa"/>
            <w:tcBorders>
              <w:top w:val="single" w:sz="4" w:space="0" w:color="auto"/>
              <w:left w:val="single" w:sz="4" w:space="0" w:color="auto"/>
              <w:bottom w:val="single" w:sz="4" w:space="0" w:color="auto"/>
              <w:right w:val="single" w:sz="4" w:space="0" w:color="auto"/>
            </w:tcBorders>
            <w:shd w:val="clear" w:color="000000" w:fill="B8BDCC"/>
            <w:vAlign w:val="center"/>
            <w:hideMark/>
          </w:tcPr>
          <w:p w14:paraId="3E4737E0" w14:textId="77777777" w:rsidR="004F55D3" w:rsidRPr="004F55D3" w:rsidRDefault="004F55D3" w:rsidP="004F55D3">
            <w:pPr>
              <w:spacing w:after="0" w:line="240" w:lineRule="auto"/>
              <w:jc w:val="center"/>
              <w:rPr>
                <w:rFonts w:ascii="Calibri" w:eastAsia="Times New Roman" w:hAnsi="Calibri" w:cs="B Nazanin"/>
                <w:b/>
                <w:bCs/>
                <w:color w:val="262626"/>
                <w:rtl/>
                <w:lang w:bidi="ar-SA"/>
              </w:rPr>
            </w:pPr>
            <w:r w:rsidRPr="004F55D3">
              <w:rPr>
                <w:rFonts w:ascii="Calibri" w:eastAsia="Times New Roman" w:hAnsi="Calibri" w:cs="B Nazanin" w:hint="cs"/>
                <w:b/>
                <w:bCs/>
                <w:color w:val="262626"/>
                <w:rtl/>
                <w:lang w:bidi="ar-SA"/>
              </w:rPr>
              <w:t>سال98</w:t>
            </w:r>
          </w:p>
        </w:tc>
      </w:tr>
      <w:tr w:rsidR="004F55D3" w:rsidRPr="004F55D3" w14:paraId="5A2C52FF" w14:textId="77777777" w:rsidTr="004F55D3">
        <w:trPr>
          <w:trHeight w:val="601"/>
        </w:trPr>
        <w:tc>
          <w:tcPr>
            <w:tcW w:w="3007" w:type="dxa"/>
            <w:tcBorders>
              <w:top w:val="nil"/>
              <w:left w:val="single" w:sz="4" w:space="0" w:color="auto"/>
              <w:bottom w:val="single" w:sz="4" w:space="0" w:color="auto"/>
              <w:right w:val="single" w:sz="4" w:space="0" w:color="auto"/>
            </w:tcBorders>
            <w:shd w:val="clear" w:color="000000" w:fill="B8BDCC"/>
            <w:vAlign w:val="center"/>
            <w:hideMark/>
          </w:tcPr>
          <w:p w14:paraId="6275B0D9" w14:textId="77777777" w:rsidR="004F55D3" w:rsidRPr="004F55D3" w:rsidRDefault="004F55D3" w:rsidP="004F55D3">
            <w:pPr>
              <w:spacing w:after="0" w:line="240" w:lineRule="auto"/>
              <w:jc w:val="center"/>
              <w:rPr>
                <w:rFonts w:ascii="Calibri" w:eastAsia="Times New Roman" w:hAnsi="Calibri" w:cs="B Nazanin"/>
                <w:b/>
                <w:bCs/>
                <w:color w:val="262626"/>
                <w:rtl/>
                <w:lang w:bidi="ar-SA"/>
              </w:rPr>
            </w:pPr>
            <w:r w:rsidRPr="004F55D3">
              <w:rPr>
                <w:rFonts w:ascii="Calibri" w:eastAsia="Times New Roman" w:hAnsi="Calibri" w:cs="B Nazanin" w:hint="cs"/>
                <w:b/>
                <w:bCs/>
                <w:color w:val="262626"/>
                <w:rtl/>
                <w:lang w:bidi="ar-SA"/>
              </w:rPr>
              <w:t>تعداد باسوادان در جمعیت 6 ساله و بیشتر</w:t>
            </w:r>
          </w:p>
        </w:tc>
        <w:tc>
          <w:tcPr>
            <w:tcW w:w="1048" w:type="dxa"/>
            <w:tcBorders>
              <w:top w:val="nil"/>
              <w:left w:val="single" w:sz="4" w:space="0" w:color="auto"/>
              <w:bottom w:val="single" w:sz="4" w:space="0" w:color="auto"/>
              <w:right w:val="single" w:sz="4" w:space="0" w:color="auto"/>
            </w:tcBorders>
            <w:shd w:val="clear" w:color="000000" w:fill="FFFFFF"/>
            <w:vAlign w:val="center"/>
            <w:hideMark/>
          </w:tcPr>
          <w:p w14:paraId="580E5C3B" w14:textId="77777777" w:rsidR="004F55D3" w:rsidRPr="004F55D3" w:rsidRDefault="004F55D3" w:rsidP="004F55D3">
            <w:pPr>
              <w:spacing w:after="0" w:line="240" w:lineRule="auto"/>
              <w:jc w:val="center"/>
              <w:rPr>
                <w:rFonts w:ascii="Calibri" w:eastAsia="Times New Roman" w:hAnsi="Calibri" w:cs="B Nazanin"/>
                <w:color w:val="161616"/>
                <w:rtl/>
                <w:lang w:bidi="ar-SA"/>
              </w:rPr>
            </w:pPr>
            <w:r w:rsidRPr="004F55D3">
              <w:rPr>
                <w:rFonts w:ascii="Calibri" w:eastAsia="Times New Roman" w:hAnsi="Calibri" w:cs="B Nazanin" w:hint="cs"/>
                <w:color w:val="161616"/>
                <w:rtl/>
                <w:lang w:bidi="ar-SA"/>
              </w:rPr>
              <w:t>تعداد</w:t>
            </w:r>
          </w:p>
        </w:tc>
        <w:tc>
          <w:tcPr>
            <w:tcW w:w="1048" w:type="dxa"/>
            <w:tcBorders>
              <w:top w:val="nil"/>
              <w:left w:val="single" w:sz="4" w:space="0" w:color="auto"/>
              <w:bottom w:val="single" w:sz="4" w:space="0" w:color="auto"/>
              <w:right w:val="single" w:sz="4" w:space="0" w:color="auto"/>
            </w:tcBorders>
            <w:shd w:val="clear" w:color="000000" w:fill="FFFFFF"/>
            <w:vAlign w:val="center"/>
            <w:hideMark/>
          </w:tcPr>
          <w:p w14:paraId="39F536C0" w14:textId="77777777" w:rsidR="004F55D3" w:rsidRPr="004F55D3" w:rsidRDefault="004F55D3" w:rsidP="004F55D3">
            <w:pPr>
              <w:spacing w:after="0" w:line="240" w:lineRule="auto"/>
              <w:jc w:val="center"/>
              <w:rPr>
                <w:rFonts w:ascii="Calibri" w:eastAsia="Times New Roman" w:hAnsi="Calibri" w:cs="B Nazanin"/>
                <w:color w:val="161616"/>
                <w:rtl/>
                <w:lang w:bidi="ar-SA"/>
              </w:rPr>
            </w:pPr>
            <w:r w:rsidRPr="004F55D3">
              <w:rPr>
                <w:rFonts w:ascii="Calibri" w:eastAsia="Times New Roman" w:hAnsi="Calibri" w:cs="B Nazanin" w:hint="cs"/>
                <w:color w:val="161616"/>
                <w:rtl/>
                <w:lang w:bidi="ar-SA"/>
              </w:rPr>
              <w:t>عدم وجود اطلاعات</w:t>
            </w:r>
          </w:p>
        </w:tc>
        <w:tc>
          <w:tcPr>
            <w:tcW w:w="1048" w:type="dxa"/>
            <w:tcBorders>
              <w:top w:val="nil"/>
              <w:left w:val="single" w:sz="4" w:space="0" w:color="auto"/>
              <w:bottom w:val="single" w:sz="4" w:space="0" w:color="auto"/>
              <w:right w:val="single" w:sz="4" w:space="0" w:color="auto"/>
            </w:tcBorders>
            <w:shd w:val="clear" w:color="auto" w:fill="auto"/>
            <w:vAlign w:val="center"/>
            <w:hideMark/>
          </w:tcPr>
          <w:p w14:paraId="0F422C22" w14:textId="04AC6EB9" w:rsidR="004F55D3" w:rsidRPr="000E24CD" w:rsidRDefault="004F55D3" w:rsidP="004F55D3">
            <w:pPr>
              <w:bidi w:val="0"/>
              <w:spacing w:after="0" w:line="240" w:lineRule="auto"/>
              <w:jc w:val="center"/>
              <w:rPr>
                <w:rFonts w:ascii="IPT Nazanin" w:eastAsia="Times New Roman" w:hAnsi="IPT Nazanin" w:cs="B Nazanin"/>
                <w:color w:val="000000"/>
                <w:rtl/>
                <w:lang w:bidi="ar-SA"/>
              </w:rPr>
            </w:pPr>
            <w:r w:rsidRPr="000E24CD">
              <w:rPr>
                <w:rFonts w:ascii="IPT Nazanin" w:eastAsia="Times New Roman" w:hAnsi="IPT Nazanin" w:cs="B Nazanin"/>
                <w:color w:val="000000"/>
                <w:lang w:bidi="ar-SA"/>
              </w:rPr>
              <w:t>8</w:t>
            </w:r>
            <w:r w:rsidR="000E24CD">
              <w:rPr>
                <w:rFonts w:ascii="IPT Nazanin" w:eastAsia="Times New Roman" w:hAnsi="IPT Nazanin" w:cs="B Nazanin"/>
                <w:color w:val="000000"/>
                <w:lang w:bidi="ar-SA"/>
              </w:rPr>
              <w:t>,</w:t>
            </w:r>
            <w:r w:rsidRPr="000E24CD">
              <w:rPr>
                <w:rFonts w:ascii="IPT Nazanin" w:eastAsia="Times New Roman" w:hAnsi="IPT Nazanin" w:cs="B Nazanin"/>
                <w:color w:val="000000"/>
                <w:lang w:bidi="ar-SA"/>
              </w:rPr>
              <w:t>0431</w:t>
            </w:r>
          </w:p>
        </w:tc>
        <w:tc>
          <w:tcPr>
            <w:tcW w:w="1048" w:type="dxa"/>
            <w:tcBorders>
              <w:top w:val="nil"/>
              <w:left w:val="single" w:sz="4" w:space="0" w:color="auto"/>
              <w:bottom w:val="single" w:sz="4" w:space="0" w:color="auto"/>
              <w:right w:val="single" w:sz="4" w:space="0" w:color="auto"/>
            </w:tcBorders>
            <w:shd w:val="clear" w:color="auto" w:fill="auto"/>
            <w:vAlign w:val="center"/>
            <w:hideMark/>
          </w:tcPr>
          <w:p w14:paraId="78A3D9A8" w14:textId="77777777" w:rsidR="004F55D3" w:rsidRPr="004F55D3" w:rsidRDefault="004F55D3" w:rsidP="004F55D3">
            <w:pPr>
              <w:spacing w:after="0" w:line="240" w:lineRule="auto"/>
              <w:jc w:val="center"/>
              <w:rPr>
                <w:rFonts w:ascii="Calibri" w:eastAsia="Times New Roman" w:hAnsi="Calibri" w:cs="B Nazanin"/>
                <w:color w:val="000000"/>
                <w:lang w:bidi="ar-SA"/>
              </w:rPr>
            </w:pPr>
            <w:r w:rsidRPr="004F55D3">
              <w:rPr>
                <w:rFonts w:ascii="Calibri" w:eastAsia="Times New Roman" w:hAnsi="Calibri" w:cs="B Nazanin" w:hint="cs"/>
                <w:color w:val="000000"/>
                <w:rtl/>
                <w:lang w:bidi="ar-SA"/>
              </w:rPr>
              <w:t>عدم وجود اطلاعات</w:t>
            </w:r>
          </w:p>
        </w:tc>
        <w:tc>
          <w:tcPr>
            <w:tcW w:w="1048" w:type="dxa"/>
            <w:tcBorders>
              <w:top w:val="nil"/>
              <w:left w:val="single" w:sz="4" w:space="0" w:color="auto"/>
              <w:bottom w:val="single" w:sz="4" w:space="0" w:color="auto"/>
              <w:right w:val="single" w:sz="4" w:space="0" w:color="auto"/>
            </w:tcBorders>
            <w:shd w:val="clear" w:color="auto" w:fill="auto"/>
            <w:vAlign w:val="center"/>
            <w:hideMark/>
          </w:tcPr>
          <w:p w14:paraId="40E202E8" w14:textId="77777777" w:rsidR="004F55D3" w:rsidRPr="004F55D3" w:rsidRDefault="004F55D3" w:rsidP="004F55D3">
            <w:pPr>
              <w:spacing w:after="0" w:line="240" w:lineRule="auto"/>
              <w:jc w:val="center"/>
              <w:rPr>
                <w:rFonts w:ascii="Calibri" w:eastAsia="Times New Roman" w:hAnsi="Calibri" w:cs="B Nazanin"/>
                <w:color w:val="000000"/>
                <w:rtl/>
                <w:lang w:bidi="ar-SA"/>
              </w:rPr>
            </w:pPr>
            <w:r w:rsidRPr="004F55D3">
              <w:rPr>
                <w:rFonts w:ascii="Calibri" w:eastAsia="Times New Roman" w:hAnsi="Calibri" w:cs="B Nazanin" w:hint="cs"/>
                <w:color w:val="000000"/>
                <w:rtl/>
                <w:lang w:bidi="ar-SA"/>
              </w:rPr>
              <w:t>عدم وجود اطلاعات</w:t>
            </w:r>
          </w:p>
        </w:tc>
        <w:tc>
          <w:tcPr>
            <w:tcW w:w="996" w:type="dxa"/>
            <w:tcBorders>
              <w:top w:val="nil"/>
              <w:left w:val="single" w:sz="4" w:space="0" w:color="auto"/>
              <w:bottom w:val="single" w:sz="4" w:space="0" w:color="auto"/>
              <w:right w:val="single" w:sz="4" w:space="0" w:color="auto"/>
            </w:tcBorders>
            <w:shd w:val="clear" w:color="auto" w:fill="auto"/>
            <w:vAlign w:val="center"/>
            <w:hideMark/>
          </w:tcPr>
          <w:p w14:paraId="3996684E" w14:textId="77777777" w:rsidR="004F55D3" w:rsidRPr="004F55D3" w:rsidRDefault="004F55D3" w:rsidP="004F55D3">
            <w:pPr>
              <w:spacing w:after="0" w:line="240" w:lineRule="auto"/>
              <w:jc w:val="center"/>
              <w:rPr>
                <w:rFonts w:ascii="Calibri" w:eastAsia="Times New Roman" w:hAnsi="Calibri" w:cs="B Nazanin"/>
                <w:color w:val="000000"/>
                <w:rtl/>
                <w:lang w:bidi="ar-SA"/>
              </w:rPr>
            </w:pPr>
            <w:r w:rsidRPr="004F55D3">
              <w:rPr>
                <w:rFonts w:ascii="Calibri" w:eastAsia="Times New Roman" w:hAnsi="Calibri" w:cs="B Nazanin" w:hint="cs"/>
                <w:color w:val="000000"/>
                <w:rtl/>
                <w:lang w:bidi="ar-SA"/>
              </w:rPr>
              <w:t>عدم وجود اطلاعات</w:t>
            </w:r>
          </w:p>
        </w:tc>
      </w:tr>
      <w:tr w:rsidR="004F55D3" w:rsidRPr="004F55D3" w14:paraId="72B64BA0" w14:textId="77777777" w:rsidTr="004F55D3">
        <w:trPr>
          <w:trHeight w:val="651"/>
        </w:trPr>
        <w:tc>
          <w:tcPr>
            <w:tcW w:w="3007" w:type="dxa"/>
            <w:tcBorders>
              <w:top w:val="nil"/>
              <w:left w:val="single" w:sz="4" w:space="0" w:color="auto"/>
              <w:bottom w:val="single" w:sz="4" w:space="0" w:color="auto"/>
              <w:right w:val="single" w:sz="4" w:space="0" w:color="auto"/>
            </w:tcBorders>
            <w:shd w:val="clear" w:color="000000" w:fill="B8BDCC"/>
            <w:vAlign w:val="center"/>
            <w:hideMark/>
          </w:tcPr>
          <w:p w14:paraId="42FA4628" w14:textId="77777777" w:rsidR="004F55D3" w:rsidRPr="004F55D3" w:rsidRDefault="004F55D3" w:rsidP="004F55D3">
            <w:pPr>
              <w:spacing w:after="0" w:line="240" w:lineRule="auto"/>
              <w:jc w:val="center"/>
              <w:rPr>
                <w:rFonts w:ascii="Calibri" w:eastAsia="Times New Roman" w:hAnsi="Calibri" w:cs="B Nazanin"/>
                <w:b/>
                <w:bCs/>
                <w:color w:val="262626"/>
                <w:rtl/>
                <w:lang w:bidi="ar-SA"/>
              </w:rPr>
            </w:pPr>
            <w:r w:rsidRPr="004F55D3">
              <w:rPr>
                <w:rFonts w:ascii="Calibri" w:eastAsia="Times New Roman" w:hAnsi="Calibri" w:cs="B Nazanin" w:hint="cs"/>
                <w:b/>
                <w:bCs/>
                <w:color w:val="262626"/>
                <w:rtl/>
                <w:lang w:bidi="ar-SA"/>
              </w:rPr>
              <w:t>تعداد دانش‌آموزان پسر کلیه دوره‌هاي تحصیلی</w:t>
            </w:r>
          </w:p>
        </w:tc>
        <w:tc>
          <w:tcPr>
            <w:tcW w:w="1048" w:type="dxa"/>
            <w:tcBorders>
              <w:top w:val="nil"/>
              <w:left w:val="single" w:sz="4" w:space="0" w:color="auto"/>
              <w:bottom w:val="single" w:sz="4" w:space="0" w:color="auto"/>
              <w:right w:val="single" w:sz="4" w:space="0" w:color="auto"/>
            </w:tcBorders>
            <w:shd w:val="clear" w:color="000000" w:fill="F7F7F7"/>
            <w:vAlign w:val="center"/>
            <w:hideMark/>
          </w:tcPr>
          <w:p w14:paraId="1662409B" w14:textId="77777777" w:rsidR="004F55D3" w:rsidRPr="004F55D3" w:rsidRDefault="004F55D3" w:rsidP="004F55D3">
            <w:pPr>
              <w:spacing w:after="0" w:line="240" w:lineRule="auto"/>
              <w:jc w:val="center"/>
              <w:rPr>
                <w:rFonts w:ascii="Calibri" w:eastAsia="Times New Roman" w:hAnsi="Calibri" w:cs="B Nazanin"/>
                <w:color w:val="161616"/>
                <w:rtl/>
                <w:lang w:bidi="ar-SA"/>
              </w:rPr>
            </w:pPr>
            <w:r w:rsidRPr="004F55D3">
              <w:rPr>
                <w:rFonts w:ascii="Calibri" w:eastAsia="Times New Roman" w:hAnsi="Calibri" w:cs="B Nazanin" w:hint="cs"/>
                <w:color w:val="161616"/>
                <w:rtl/>
                <w:lang w:bidi="ar-SA"/>
              </w:rPr>
              <w:t>تعداد</w:t>
            </w:r>
          </w:p>
        </w:tc>
        <w:tc>
          <w:tcPr>
            <w:tcW w:w="1048" w:type="dxa"/>
            <w:tcBorders>
              <w:top w:val="nil"/>
              <w:left w:val="single" w:sz="4" w:space="0" w:color="auto"/>
              <w:bottom w:val="single" w:sz="4" w:space="0" w:color="auto"/>
              <w:right w:val="single" w:sz="4" w:space="0" w:color="auto"/>
            </w:tcBorders>
            <w:shd w:val="clear" w:color="000000" w:fill="F7F7F7"/>
            <w:vAlign w:val="center"/>
            <w:hideMark/>
          </w:tcPr>
          <w:p w14:paraId="52552624" w14:textId="77777777" w:rsidR="004F55D3" w:rsidRPr="000E24CD" w:rsidRDefault="004F55D3" w:rsidP="004F55D3">
            <w:pPr>
              <w:bidi w:val="0"/>
              <w:spacing w:after="0" w:line="240" w:lineRule="auto"/>
              <w:jc w:val="center"/>
              <w:rPr>
                <w:rFonts w:ascii="IPT Nazanin" w:eastAsia="Times New Roman" w:hAnsi="IPT Nazanin" w:cs="B Nazanin"/>
                <w:color w:val="161616"/>
                <w:rtl/>
                <w:lang w:bidi="ar-SA"/>
              </w:rPr>
            </w:pPr>
            <w:r w:rsidRPr="000E24CD">
              <w:rPr>
                <w:rFonts w:ascii="IPT Nazanin" w:eastAsia="Times New Roman" w:hAnsi="IPT Nazanin" w:cs="B Nazanin"/>
                <w:color w:val="161616"/>
                <w:lang w:bidi="ar-SA"/>
              </w:rPr>
              <w:t>8,746</w:t>
            </w:r>
          </w:p>
        </w:tc>
        <w:tc>
          <w:tcPr>
            <w:tcW w:w="1048" w:type="dxa"/>
            <w:tcBorders>
              <w:top w:val="nil"/>
              <w:left w:val="single" w:sz="4" w:space="0" w:color="auto"/>
              <w:bottom w:val="single" w:sz="4" w:space="0" w:color="auto"/>
              <w:right w:val="single" w:sz="4" w:space="0" w:color="auto"/>
            </w:tcBorders>
            <w:shd w:val="clear" w:color="000000" w:fill="F7F7F7"/>
            <w:vAlign w:val="center"/>
            <w:hideMark/>
          </w:tcPr>
          <w:p w14:paraId="27A516E2" w14:textId="77777777" w:rsidR="004F55D3" w:rsidRPr="000E24CD" w:rsidRDefault="004F55D3" w:rsidP="004F55D3">
            <w:pPr>
              <w:bidi w:val="0"/>
              <w:spacing w:after="0" w:line="240" w:lineRule="auto"/>
              <w:jc w:val="center"/>
              <w:rPr>
                <w:rFonts w:ascii="IPT Nazanin" w:eastAsia="Times New Roman" w:hAnsi="IPT Nazanin" w:cs="B Nazanin"/>
                <w:color w:val="161616"/>
                <w:lang w:bidi="ar-SA"/>
              </w:rPr>
            </w:pPr>
            <w:r w:rsidRPr="000E24CD">
              <w:rPr>
                <w:rFonts w:ascii="IPT Nazanin" w:eastAsia="Times New Roman" w:hAnsi="IPT Nazanin" w:cs="B Nazanin"/>
                <w:color w:val="161616"/>
                <w:lang w:bidi="ar-SA"/>
              </w:rPr>
              <w:t>9,188</w:t>
            </w:r>
          </w:p>
        </w:tc>
        <w:tc>
          <w:tcPr>
            <w:tcW w:w="1048" w:type="dxa"/>
            <w:tcBorders>
              <w:top w:val="nil"/>
              <w:left w:val="single" w:sz="4" w:space="0" w:color="auto"/>
              <w:bottom w:val="single" w:sz="4" w:space="0" w:color="auto"/>
              <w:right w:val="single" w:sz="4" w:space="0" w:color="auto"/>
            </w:tcBorders>
            <w:shd w:val="clear" w:color="000000" w:fill="F7F7F7"/>
            <w:vAlign w:val="center"/>
            <w:hideMark/>
          </w:tcPr>
          <w:p w14:paraId="036BB3D9" w14:textId="77777777" w:rsidR="004F55D3" w:rsidRPr="000E24CD" w:rsidRDefault="004F55D3" w:rsidP="004F55D3">
            <w:pPr>
              <w:bidi w:val="0"/>
              <w:spacing w:after="0" w:line="240" w:lineRule="auto"/>
              <w:jc w:val="center"/>
              <w:rPr>
                <w:rFonts w:ascii="IPT Nazanin" w:eastAsia="Times New Roman" w:hAnsi="IPT Nazanin" w:cs="B Nazanin"/>
                <w:color w:val="161616"/>
                <w:lang w:bidi="ar-SA"/>
              </w:rPr>
            </w:pPr>
            <w:r w:rsidRPr="000E24CD">
              <w:rPr>
                <w:rFonts w:ascii="IPT Nazanin" w:eastAsia="Times New Roman" w:hAnsi="IPT Nazanin" w:cs="B Nazanin"/>
                <w:color w:val="161616"/>
                <w:lang w:bidi="ar-SA"/>
              </w:rPr>
              <w:t>9,539</w:t>
            </w:r>
          </w:p>
        </w:tc>
        <w:tc>
          <w:tcPr>
            <w:tcW w:w="1048" w:type="dxa"/>
            <w:tcBorders>
              <w:top w:val="nil"/>
              <w:left w:val="single" w:sz="4" w:space="0" w:color="auto"/>
              <w:bottom w:val="single" w:sz="4" w:space="0" w:color="auto"/>
              <w:right w:val="single" w:sz="4" w:space="0" w:color="auto"/>
            </w:tcBorders>
            <w:shd w:val="clear" w:color="000000" w:fill="F7F7F7"/>
            <w:vAlign w:val="center"/>
            <w:hideMark/>
          </w:tcPr>
          <w:p w14:paraId="55DF33D8" w14:textId="77777777" w:rsidR="004F55D3" w:rsidRPr="000E24CD" w:rsidRDefault="004F55D3" w:rsidP="004F55D3">
            <w:pPr>
              <w:bidi w:val="0"/>
              <w:spacing w:after="0" w:line="240" w:lineRule="auto"/>
              <w:jc w:val="center"/>
              <w:rPr>
                <w:rFonts w:ascii="IPT Nazanin" w:eastAsia="Times New Roman" w:hAnsi="IPT Nazanin" w:cs="B Nazanin"/>
                <w:color w:val="161616"/>
                <w:lang w:bidi="ar-SA"/>
              </w:rPr>
            </w:pPr>
            <w:r w:rsidRPr="000E24CD">
              <w:rPr>
                <w:rFonts w:ascii="IPT Nazanin" w:eastAsia="Times New Roman" w:hAnsi="IPT Nazanin" w:cs="B Nazanin"/>
                <w:color w:val="161616"/>
                <w:lang w:bidi="ar-SA"/>
              </w:rPr>
              <w:t>9,786</w:t>
            </w:r>
          </w:p>
        </w:tc>
        <w:tc>
          <w:tcPr>
            <w:tcW w:w="996" w:type="dxa"/>
            <w:tcBorders>
              <w:top w:val="nil"/>
              <w:left w:val="single" w:sz="4" w:space="0" w:color="auto"/>
              <w:bottom w:val="single" w:sz="4" w:space="0" w:color="auto"/>
              <w:right w:val="single" w:sz="4" w:space="0" w:color="auto"/>
            </w:tcBorders>
            <w:shd w:val="clear" w:color="000000" w:fill="F7F7F7"/>
            <w:vAlign w:val="center"/>
            <w:hideMark/>
          </w:tcPr>
          <w:p w14:paraId="6ED4BF28" w14:textId="77777777" w:rsidR="004F55D3" w:rsidRPr="000E24CD" w:rsidRDefault="004F55D3" w:rsidP="004F55D3">
            <w:pPr>
              <w:bidi w:val="0"/>
              <w:spacing w:after="0" w:line="240" w:lineRule="auto"/>
              <w:jc w:val="center"/>
              <w:rPr>
                <w:rFonts w:ascii="IPT Nazanin" w:eastAsia="Times New Roman" w:hAnsi="IPT Nazanin" w:cs="B Nazanin"/>
                <w:color w:val="161616"/>
                <w:lang w:bidi="ar-SA"/>
              </w:rPr>
            </w:pPr>
            <w:r w:rsidRPr="000E24CD">
              <w:rPr>
                <w:rFonts w:ascii="IPT Nazanin" w:eastAsia="Times New Roman" w:hAnsi="IPT Nazanin" w:cs="B Nazanin"/>
                <w:color w:val="161616"/>
                <w:lang w:bidi="ar-SA"/>
              </w:rPr>
              <w:t>9,968</w:t>
            </w:r>
          </w:p>
        </w:tc>
      </w:tr>
      <w:tr w:rsidR="004F55D3" w:rsidRPr="004F55D3" w14:paraId="1B98CD75" w14:textId="77777777" w:rsidTr="004F55D3">
        <w:trPr>
          <w:trHeight w:val="701"/>
        </w:trPr>
        <w:tc>
          <w:tcPr>
            <w:tcW w:w="3007" w:type="dxa"/>
            <w:tcBorders>
              <w:top w:val="nil"/>
              <w:left w:val="single" w:sz="4" w:space="0" w:color="auto"/>
              <w:bottom w:val="single" w:sz="4" w:space="0" w:color="auto"/>
              <w:right w:val="single" w:sz="4" w:space="0" w:color="auto"/>
            </w:tcBorders>
            <w:shd w:val="clear" w:color="000000" w:fill="B8BDCC"/>
            <w:vAlign w:val="center"/>
            <w:hideMark/>
          </w:tcPr>
          <w:p w14:paraId="5680411E" w14:textId="77777777" w:rsidR="004F55D3" w:rsidRPr="004F55D3" w:rsidRDefault="004F55D3" w:rsidP="004F55D3">
            <w:pPr>
              <w:spacing w:after="0" w:line="240" w:lineRule="auto"/>
              <w:jc w:val="center"/>
              <w:rPr>
                <w:rFonts w:ascii="Calibri" w:eastAsia="Times New Roman" w:hAnsi="Calibri" w:cs="B Nazanin"/>
                <w:b/>
                <w:bCs/>
                <w:color w:val="262626"/>
                <w:lang w:bidi="ar-SA"/>
              </w:rPr>
            </w:pPr>
            <w:r w:rsidRPr="004F55D3">
              <w:rPr>
                <w:rFonts w:ascii="Calibri" w:eastAsia="Times New Roman" w:hAnsi="Calibri" w:cs="B Nazanin" w:hint="cs"/>
                <w:b/>
                <w:bCs/>
                <w:color w:val="262626"/>
                <w:rtl/>
                <w:lang w:bidi="ar-SA"/>
              </w:rPr>
              <w:t>تعداد دانش‌آموزان دختر کلیه دوره‌هاي تحصیلی</w:t>
            </w:r>
          </w:p>
        </w:tc>
        <w:tc>
          <w:tcPr>
            <w:tcW w:w="1048" w:type="dxa"/>
            <w:tcBorders>
              <w:top w:val="nil"/>
              <w:left w:val="single" w:sz="4" w:space="0" w:color="auto"/>
              <w:bottom w:val="single" w:sz="4" w:space="0" w:color="auto"/>
              <w:right w:val="single" w:sz="4" w:space="0" w:color="auto"/>
            </w:tcBorders>
            <w:shd w:val="clear" w:color="000000" w:fill="FFFFFF"/>
            <w:vAlign w:val="center"/>
            <w:hideMark/>
          </w:tcPr>
          <w:p w14:paraId="114F0FD1" w14:textId="77777777" w:rsidR="004F55D3" w:rsidRPr="004F55D3" w:rsidRDefault="004F55D3" w:rsidP="004F55D3">
            <w:pPr>
              <w:spacing w:after="0" w:line="240" w:lineRule="auto"/>
              <w:jc w:val="center"/>
              <w:rPr>
                <w:rFonts w:ascii="Calibri" w:eastAsia="Times New Roman" w:hAnsi="Calibri" w:cs="B Nazanin"/>
                <w:color w:val="161616"/>
                <w:rtl/>
                <w:lang w:bidi="ar-SA"/>
              </w:rPr>
            </w:pPr>
            <w:r w:rsidRPr="004F55D3">
              <w:rPr>
                <w:rFonts w:ascii="Calibri" w:eastAsia="Times New Roman" w:hAnsi="Calibri" w:cs="B Nazanin" w:hint="cs"/>
                <w:color w:val="161616"/>
                <w:rtl/>
                <w:lang w:bidi="ar-SA"/>
              </w:rPr>
              <w:t>تعداد</w:t>
            </w:r>
          </w:p>
        </w:tc>
        <w:tc>
          <w:tcPr>
            <w:tcW w:w="1048" w:type="dxa"/>
            <w:tcBorders>
              <w:top w:val="nil"/>
              <w:left w:val="single" w:sz="4" w:space="0" w:color="auto"/>
              <w:bottom w:val="single" w:sz="4" w:space="0" w:color="auto"/>
              <w:right w:val="single" w:sz="4" w:space="0" w:color="auto"/>
            </w:tcBorders>
            <w:shd w:val="clear" w:color="auto" w:fill="auto"/>
            <w:vAlign w:val="center"/>
            <w:hideMark/>
          </w:tcPr>
          <w:p w14:paraId="211E7854" w14:textId="77777777" w:rsidR="004F55D3" w:rsidRPr="000E24CD" w:rsidRDefault="004F55D3" w:rsidP="004F55D3">
            <w:pPr>
              <w:bidi w:val="0"/>
              <w:spacing w:after="0" w:line="240" w:lineRule="auto"/>
              <w:jc w:val="center"/>
              <w:rPr>
                <w:rFonts w:ascii="IPT Nazanin" w:eastAsia="Times New Roman" w:hAnsi="IPT Nazanin" w:cs="B Nazanin"/>
                <w:color w:val="000000"/>
                <w:rtl/>
                <w:lang w:bidi="ar-SA"/>
              </w:rPr>
            </w:pPr>
            <w:r w:rsidRPr="000E24CD">
              <w:rPr>
                <w:rFonts w:ascii="IPT Nazanin" w:eastAsia="Times New Roman" w:hAnsi="IPT Nazanin" w:cs="B Nazanin"/>
                <w:color w:val="000000"/>
                <w:lang w:bidi="ar-SA"/>
              </w:rPr>
              <w:t>8,852</w:t>
            </w:r>
          </w:p>
        </w:tc>
        <w:tc>
          <w:tcPr>
            <w:tcW w:w="1048" w:type="dxa"/>
            <w:tcBorders>
              <w:top w:val="nil"/>
              <w:left w:val="single" w:sz="4" w:space="0" w:color="auto"/>
              <w:bottom w:val="single" w:sz="4" w:space="0" w:color="auto"/>
              <w:right w:val="single" w:sz="4" w:space="0" w:color="auto"/>
            </w:tcBorders>
            <w:shd w:val="clear" w:color="auto" w:fill="auto"/>
            <w:vAlign w:val="center"/>
            <w:hideMark/>
          </w:tcPr>
          <w:p w14:paraId="28FAF939" w14:textId="77777777" w:rsidR="004F55D3" w:rsidRPr="000E24CD" w:rsidRDefault="004F55D3" w:rsidP="004F55D3">
            <w:pPr>
              <w:bidi w:val="0"/>
              <w:spacing w:after="0" w:line="240" w:lineRule="auto"/>
              <w:jc w:val="center"/>
              <w:rPr>
                <w:rFonts w:ascii="IPT Nazanin" w:eastAsia="Times New Roman" w:hAnsi="IPT Nazanin" w:cs="B Nazanin"/>
                <w:color w:val="000000"/>
                <w:lang w:bidi="ar-SA"/>
              </w:rPr>
            </w:pPr>
            <w:r w:rsidRPr="000E24CD">
              <w:rPr>
                <w:rFonts w:ascii="IPT Nazanin" w:eastAsia="Times New Roman" w:hAnsi="IPT Nazanin" w:cs="B Nazanin"/>
                <w:color w:val="000000"/>
                <w:lang w:bidi="ar-SA"/>
              </w:rPr>
              <w:t>8,973</w:t>
            </w:r>
          </w:p>
        </w:tc>
        <w:tc>
          <w:tcPr>
            <w:tcW w:w="1048" w:type="dxa"/>
            <w:tcBorders>
              <w:top w:val="nil"/>
              <w:left w:val="single" w:sz="4" w:space="0" w:color="auto"/>
              <w:bottom w:val="single" w:sz="4" w:space="0" w:color="auto"/>
              <w:right w:val="single" w:sz="4" w:space="0" w:color="auto"/>
            </w:tcBorders>
            <w:shd w:val="clear" w:color="auto" w:fill="auto"/>
            <w:vAlign w:val="center"/>
            <w:hideMark/>
          </w:tcPr>
          <w:p w14:paraId="3F37B6DB" w14:textId="77777777" w:rsidR="004F55D3" w:rsidRPr="000E24CD" w:rsidRDefault="004F55D3" w:rsidP="004F55D3">
            <w:pPr>
              <w:bidi w:val="0"/>
              <w:spacing w:after="0" w:line="240" w:lineRule="auto"/>
              <w:jc w:val="center"/>
              <w:rPr>
                <w:rFonts w:ascii="IPT Nazanin" w:eastAsia="Times New Roman" w:hAnsi="IPT Nazanin" w:cs="B Nazanin"/>
                <w:color w:val="000000"/>
                <w:lang w:bidi="ar-SA"/>
              </w:rPr>
            </w:pPr>
            <w:r w:rsidRPr="000E24CD">
              <w:rPr>
                <w:rFonts w:ascii="IPT Nazanin" w:eastAsia="Times New Roman" w:hAnsi="IPT Nazanin" w:cs="B Nazanin"/>
                <w:color w:val="000000"/>
                <w:lang w:bidi="ar-SA"/>
              </w:rPr>
              <w:t>9,380</w:t>
            </w:r>
          </w:p>
        </w:tc>
        <w:tc>
          <w:tcPr>
            <w:tcW w:w="1048" w:type="dxa"/>
            <w:tcBorders>
              <w:top w:val="nil"/>
              <w:left w:val="single" w:sz="4" w:space="0" w:color="auto"/>
              <w:bottom w:val="single" w:sz="4" w:space="0" w:color="auto"/>
              <w:right w:val="single" w:sz="4" w:space="0" w:color="auto"/>
            </w:tcBorders>
            <w:shd w:val="clear" w:color="auto" w:fill="auto"/>
            <w:vAlign w:val="center"/>
            <w:hideMark/>
          </w:tcPr>
          <w:p w14:paraId="576EBD68" w14:textId="77777777" w:rsidR="004F55D3" w:rsidRPr="000E24CD" w:rsidRDefault="004F55D3" w:rsidP="004F55D3">
            <w:pPr>
              <w:bidi w:val="0"/>
              <w:spacing w:after="0" w:line="240" w:lineRule="auto"/>
              <w:jc w:val="center"/>
              <w:rPr>
                <w:rFonts w:ascii="IPT Nazanin" w:eastAsia="Times New Roman" w:hAnsi="IPT Nazanin" w:cs="B Nazanin"/>
                <w:color w:val="000000"/>
                <w:lang w:bidi="ar-SA"/>
              </w:rPr>
            </w:pPr>
            <w:r w:rsidRPr="000E24CD">
              <w:rPr>
                <w:rFonts w:ascii="IPT Nazanin" w:eastAsia="Times New Roman" w:hAnsi="IPT Nazanin" w:cs="B Nazanin"/>
                <w:color w:val="000000"/>
                <w:lang w:bidi="ar-SA"/>
              </w:rPr>
              <w:t>9,718</w:t>
            </w:r>
          </w:p>
        </w:tc>
        <w:tc>
          <w:tcPr>
            <w:tcW w:w="996" w:type="dxa"/>
            <w:tcBorders>
              <w:top w:val="nil"/>
              <w:left w:val="single" w:sz="4" w:space="0" w:color="auto"/>
              <w:bottom w:val="single" w:sz="4" w:space="0" w:color="auto"/>
              <w:right w:val="single" w:sz="4" w:space="0" w:color="auto"/>
            </w:tcBorders>
            <w:shd w:val="clear" w:color="auto" w:fill="auto"/>
            <w:vAlign w:val="center"/>
            <w:hideMark/>
          </w:tcPr>
          <w:p w14:paraId="4E65346B" w14:textId="77777777" w:rsidR="004F55D3" w:rsidRPr="000E24CD" w:rsidRDefault="004F55D3" w:rsidP="004F55D3">
            <w:pPr>
              <w:bidi w:val="0"/>
              <w:spacing w:after="0" w:line="240" w:lineRule="auto"/>
              <w:jc w:val="center"/>
              <w:rPr>
                <w:rFonts w:ascii="IPT Nazanin" w:eastAsia="Times New Roman" w:hAnsi="IPT Nazanin" w:cs="B Nazanin"/>
                <w:color w:val="000000"/>
                <w:lang w:bidi="ar-SA"/>
              </w:rPr>
            </w:pPr>
            <w:r w:rsidRPr="000E24CD">
              <w:rPr>
                <w:rFonts w:ascii="IPT Nazanin" w:eastAsia="Times New Roman" w:hAnsi="IPT Nazanin" w:cs="B Nazanin"/>
                <w:color w:val="000000"/>
                <w:lang w:bidi="ar-SA"/>
              </w:rPr>
              <w:t>9,850</w:t>
            </w:r>
          </w:p>
        </w:tc>
      </w:tr>
      <w:tr w:rsidR="004F55D3" w:rsidRPr="004F55D3" w14:paraId="60B816B0" w14:textId="77777777" w:rsidTr="004F55D3">
        <w:trPr>
          <w:trHeight w:val="691"/>
        </w:trPr>
        <w:tc>
          <w:tcPr>
            <w:tcW w:w="3007" w:type="dxa"/>
            <w:tcBorders>
              <w:top w:val="nil"/>
              <w:left w:val="single" w:sz="4" w:space="0" w:color="auto"/>
              <w:bottom w:val="single" w:sz="4" w:space="0" w:color="auto"/>
              <w:right w:val="single" w:sz="4" w:space="0" w:color="auto"/>
            </w:tcBorders>
            <w:shd w:val="clear" w:color="000000" w:fill="B8BDCC"/>
            <w:vAlign w:val="center"/>
            <w:hideMark/>
          </w:tcPr>
          <w:p w14:paraId="500EBA26" w14:textId="77777777" w:rsidR="004F55D3" w:rsidRPr="004F55D3" w:rsidRDefault="004F55D3" w:rsidP="004F55D3">
            <w:pPr>
              <w:spacing w:after="0" w:line="240" w:lineRule="auto"/>
              <w:jc w:val="center"/>
              <w:rPr>
                <w:rFonts w:ascii="Calibri" w:eastAsia="Times New Roman" w:hAnsi="Calibri" w:cs="B Nazanin"/>
                <w:b/>
                <w:bCs/>
                <w:color w:val="262626"/>
                <w:lang w:bidi="ar-SA"/>
              </w:rPr>
            </w:pPr>
            <w:r w:rsidRPr="004F55D3">
              <w:rPr>
                <w:rFonts w:ascii="Calibri" w:eastAsia="Times New Roman" w:hAnsi="Calibri" w:cs="B Nazanin" w:hint="cs"/>
                <w:b/>
                <w:bCs/>
                <w:color w:val="262626"/>
                <w:rtl/>
                <w:lang w:bidi="ar-SA"/>
              </w:rPr>
              <w:t>دانش‌آموزان دوره آموز استثنایی</w:t>
            </w:r>
          </w:p>
        </w:tc>
        <w:tc>
          <w:tcPr>
            <w:tcW w:w="1048" w:type="dxa"/>
            <w:tcBorders>
              <w:top w:val="nil"/>
              <w:left w:val="single" w:sz="4" w:space="0" w:color="auto"/>
              <w:bottom w:val="single" w:sz="4" w:space="0" w:color="auto"/>
              <w:right w:val="single" w:sz="4" w:space="0" w:color="auto"/>
            </w:tcBorders>
            <w:shd w:val="clear" w:color="000000" w:fill="F7F7F7"/>
            <w:vAlign w:val="center"/>
            <w:hideMark/>
          </w:tcPr>
          <w:p w14:paraId="600829EE" w14:textId="77777777" w:rsidR="004F55D3" w:rsidRPr="004F55D3" w:rsidRDefault="004F55D3" w:rsidP="004F55D3">
            <w:pPr>
              <w:spacing w:after="0" w:line="240" w:lineRule="auto"/>
              <w:jc w:val="center"/>
              <w:rPr>
                <w:rFonts w:ascii="Calibri" w:eastAsia="Times New Roman" w:hAnsi="Calibri" w:cs="B Nazanin"/>
                <w:color w:val="161616"/>
                <w:rtl/>
                <w:lang w:bidi="ar-SA"/>
              </w:rPr>
            </w:pPr>
            <w:r w:rsidRPr="004F55D3">
              <w:rPr>
                <w:rFonts w:ascii="Calibri" w:eastAsia="Times New Roman" w:hAnsi="Calibri" w:cs="B Nazanin" w:hint="cs"/>
                <w:color w:val="161616"/>
                <w:rtl/>
                <w:lang w:bidi="ar-SA"/>
              </w:rPr>
              <w:t>تعداد</w:t>
            </w:r>
          </w:p>
        </w:tc>
        <w:tc>
          <w:tcPr>
            <w:tcW w:w="1048" w:type="dxa"/>
            <w:tcBorders>
              <w:top w:val="nil"/>
              <w:left w:val="single" w:sz="4" w:space="0" w:color="auto"/>
              <w:bottom w:val="single" w:sz="4" w:space="0" w:color="auto"/>
              <w:right w:val="single" w:sz="4" w:space="0" w:color="auto"/>
            </w:tcBorders>
            <w:shd w:val="clear" w:color="000000" w:fill="F7F7F7"/>
            <w:vAlign w:val="center"/>
            <w:hideMark/>
          </w:tcPr>
          <w:p w14:paraId="343D7F68" w14:textId="77777777" w:rsidR="004F55D3" w:rsidRPr="000E24CD" w:rsidRDefault="004F55D3" w:rsidP="004F55D3">
            <w:pPr>
              <w:bidi w:val="0"/>
              <w:spacing w:after="0" w:line="240" w:lineRule="auto"/>
              <w:jc w:val="center"/>
              <w:rPr>
                <w:rFonts w:ascii="IPT Nazanin" w:eastAsia="Times New Roman" w:hAnsi="IPT Nazanin" w:cs="B Nazanin"/>
                <w:color w:val="161616"/>
                <w:rtl/>
                <w:lang w:bidi="ar-SA"/>
              </w:rPr>
            </w:pPr>
            <w:r w:rsidRPr="000E24CD">
              <w:rPr>
                <w:rFonts w:ascii="IPT Nazanin" w:eastAsia="Times New Roman" w:hAnsi="IPT Nazanin" w:cs="B Nazanin"/>
                <w:color w:val="161616"/>
                <w:lang w:bidi="ar-SA"/>
              </w:rPr>
              <w:t>102</w:t>
            </w:r>
          </w:p>
        </w:tc>
        <w:tc>
          <w:tcPr>
            <w:tcW w:w="1048" w:type="dxa"/>
            <w:tcBorders>
              <w:top w:val="nil"/>
              <w:left w:val="single" w:sz="4" w:space="0" w:color="auto"/>
              <w:bottom w:val="single" w:sz="4" w:space="0" w:color="auto"/>
              <w:right w:val="single" w:sz="4" w:space="0" w:color="auto"/>
            </w:tcBorders>
            <w:shd w:val="clear" w:color="000000" w:fill="F7F7F7"/>
            <w:vAlign w:val="center"/>
            <w:hideMark/>
          </w:tcPr>
          <w:p w14:paraId="364D7A7F" w14:textId="77777777" w:rsidR="004F55D3" w:rsidRPr="000E24CD" w:rsidRDefault="004F55D3" w:rsidP="004F55D3">
            <w:pPr>
              <w:bidi w:val="0"/>
              <w:spacing w:after="0" w:line="240" w:lineRule="auto"/>
              <w:jc w:val="center"/>
              <w:rPr>
                <w:rFonts w:ascii="IPT Nazanin" w:eastAsia="Times New Roman" w:hAnsi="IPT Nazanin" w:cs="B Nazanin"/>
                <w:color w:val="161616"/>
                <w:lang w:bidi="ar-SA"/>
              </w:rPr>
            </w:pPr>
            <w:r w:rsidRPr="000E24CD">
              <w:rPr>
                <w:rFonts w:ascii="IPT Nazanin" w:eastAsia="Times New Roman" w:hAnsi="IPT Nazanin" w:cs="B Nazanin"/>
                <w:color w:val="161616"/>
                <w:lang w:bidi="ar-SA"/>
              </w:rPr>
              <w:t>86</w:t>
            </w:r>
          </w:p>
        </w:tc>
        <w:tc>
          <w:tcPr>
            <w:tcW w:w="1048" w:type="dxa"/>
            <w:tcBorders>
              <w:top w:val="nil"/>
              <w:left w:val="single" w:sz="4" w:space="0" w:color="auto"/>
              <w:bottom w:val="single" w:sz="4" w:space="0" w:color="auto"/>
              <w:right w:val="single" w:sz="4" w:space="0" w:color="auto"/>
            </w:tcBorders>
            <w:shd w:val="clear" w:color="000000" w:fill="F7F7F7"/>
            <w:vAlign w:val="center"/>
            <w:hideMark/>
          </w:tcPr>
          <w:p w14:paraId="55611913" w14:textId="77777777" w:rsidR="004F55D3" w:rsidRPr="000E24CD" w:rsidRDefault="004F55D3" w:rsidP="004F55D3">
            <w:pPr>
              <w:bidi w:val="0"/>
              <w:spacing w:after="0" w:line="240" w:lineRule="auto"/>
              <w:jc w:val="center"/>
              <w:rPr>
                <w:rFonts w:ascii="IPT Nazanin" w:eastAsia="Times New Roman" w:hAnsi="IPT Nazanin" w:cs="B Nazanin"/>
                <w:color w:val="161616"/>
                <w:lang w:bidi="ar-SA"/>
              </w:rPr>
            </w:pPr>
            <w:r w:rsidRPr="000E24CD">
              <w:rPr>
                <w:rFonts w:ascii="IPT Nazanin" w:eastAsia="Times New Roman" w:hAnsi="IPT Nazanin" w:cs="B Nazanin"/>
                <w:color w:val="161616"/>
                <w:lang w:bidi="ar-SA"/>
              </w:rPr>
              <w:t>84</w:t>
            </w:r>
          </w:p>
        </w:tc>
        <w:tc>
          <w:tcPr>
            <w:tcW w:w="1048" w:type="dxa"/>
            <w:tcBorders>
              <w:top w:val="nil"/>
              <w:left w:val="single" w:sz="4" w:space="0" w:color="auto"/>
              <w:bottom w:val="single" w:sz="4" w:space="0" w:color="auto"/>
              <w:right w:val="single" w:sz="4" w:space="0" w:color="auto"/>
            </w:tcBorders>
            <w:shd w:val="clear" w:color="000000" w:fill="F7F7F7"/>
            <w:vAlign w:val="center"/>
            <w:hideMark/>
          </w:tcPr>
          <w:p w14:paraId="090BDDEC" w14:textId="77777777" w:rsidR="004F55D3" w:rsidRPr="000E24CD" w:rsidRDefault="004F55D3" w:rsidP="004F55D3">
            <w:pPr>
              <w:bidi w:val="0"/>
              <w:spacing w:after="0" w:line="240" w:lineRule="auto"/>
              <w:jc w:val="center"/>
              <w:rPr>
                <w:rFonts w:ascii="IPT Nazanin" w:eastAsia="Times New Roman" w:hAnsi="IPT Nazanin" w:cs="B Nazanin"/>
                <w:color w:val="161616"/>
                <w:lang w:bidi="ar-SA"/>
              </w:rPr>
            </w:pPr>
            <w:r w:rsidRPr="000E24CD">
              <w:rPr>
                <w:rFonts w:ascii="IPT Nazanin" w:eastAsia="Times New Roman" w:hAnsi="IPT Nazanin" w:cs="B Nazanin"/>
                <w:color w:val="161616"/>
                <w:lang w:bidi="ar-SA"/>
              </w:rPr>
              <w:t>75</w:t>
            </w:r>
          </w:p>
        </w:tc>
        <w:tc>
          <w:tcPr>
            <w:tcW w:w="996" w:type="dxa"/>
            <w:tcBorders>
              <w:top w:val="nil"/>
              <w:left w:val="single" w:sz="4" w:space="0" w:color="auto"/>
              <w:bottom w:val="single" w:sz="4" w:space="0" w:color="auto"/>
              <w:right w:val="single" w:sz="4" w:space="0" w:color="auto"/>
            </w:tcBorders>
            <w:shd w:val="clear" w:color="000000" w:fill="F7F7F7"/>
            <w:vAlign w:val="center"/>
            <w:hideMark/>
          </w:tcPr>
          <w:p w14:paraId="274D6F6B" w14:textId="77777777" w:rsidR="004F55D3" w:rsidRPr="000E24CD" w:rsidRDefault="004F55D3" w:rsidP="004F55D3">
            <w:pPr>
              <w:bidi w:val="0"/>
              <w:spacing w:after="0" w:line="240" w:lineRule="auto"/>
              <w:jc w:val="center"/>
              <w:rPr>
                <w:rFonts w:ascii="IPT Nazanin" w:eastAsia="Times New Roman" w:hAnsi="IPT Nazanin" w:cs="B Nazanin"/>
                <w:color w:val="161616"/>
                <w:lang w:bidi="ar-SA"/>
              </w:rPr>
            </w:pPr>
            <w:r w:rsidRPr="000E24CD">
              <w:rPr>
                <w:rFonts w:ascii="IPT Nazanin" w:eastAsia="Times New Roman" w:hAnsi="IPT Nazanin" w:cs="B Nazanin"/>
                <w:color w:val="161616"/>
                <w:lang w:bidi="ar-SA"/>
              </w:rPr>
              <w:t>92</w:t>
            </w:r>
          </w:p>
        </w:tc>
      </w:tr>
      <w:tr w:rsidR="004F55D3" w:rsidRPr="004F55D3" w14:paraId="7F407B95" w14:textId="77777777" w:rsidTr="004F55D3">
        <w:trPr>
          <w:trHeight w:val="771"/>
        </w:trPr>
        <w:tc>
          <w:tcPr>
            <w:tcW w:w="3007" w:type="dxa"/>
            <w:tcBorders>
              <w:top w:val="nil"/>
              <w:left w:val="single" w:sz="4" w:space="0" w:color="auto"/>
              <w:bottom w:val="single" w:sz="4" w:space="0" w:color="auto"/>
              <w:right w:val="single" w:sz="4" w:space="0" w:color="auto"/>
            </w:tcBorders>
            <w:shd w:val="clear" w:color="000000" w:fill="B8BDCC"/>
            <w:vAlign w:val="center"/>
            <w:hideMark/>
          </w:tcPr>
          <w:p w14:paraId="114B4E55" w14:textId="77777777" w:rsidR="004F55D3" w:rsidRPr="004F55D3" w:rsidRDefault="004F55D3" w:rsidP="004F55D3">
            <w:pPr>
              <w:spacing w:after="0" w:line="240" w:lineRule="auto"/>
              <w:jc w:val="center"/>
              <w:rPr>
                <w:rFonts w:ascii="Calibri" w:eastAsia="Times New Roman" w:hAnsi="Calibri" w:cs="B Nazanin"/>
                <w:b/>
                <w:bCs/>
                <w:color w:val="262626"/>
                <w:lang w:bidi="ar-SA"/>
              </w:rPr>
            </w:pPr>
            <w:r w:rsidRPr="004F55D3">
              <w:rPr>
                <w:rFonts w:ascii="Calibri" w:eastAsia="Times New Roman" w:hAnsi="Calibri" w:cs="B Nazanin" w:hint="cs"/>
                <w:b/>
                <w:bCs/>
                <w:color w:val="262626"/>
                <w:rtl/>
                <w:lang w:bidi="ar-SA"/>
              </w:rPr>
              <w:t>تعداد ثبت‌نام شدگان جدید موسسات آموزش عالی</w:t>
            </w:r>
          </w:p>
        </w:tc>
        <w:tc>
          <w:tcPr>
            <w:tcW w:w="1048" w:type="dxa"/>
            <w:tcBorders>
              <w:top w:val="nil"/>
              <w:left w:val="single" w:sz="4" w:space="0" w:color="auto"/>
              <w:bottom w:val="single" w:sz="4" w:space="0" w:color="auto"/>
              <w:right w:val="single" w:sz="4" w:space="0" w:color="auto"/>
            </w:tcBorders>
            <w:shd w:val="clear" w:color="000000" w:fill="FFFFFF"/>
            <w:vAlign w:val="center"/>
            <w:hideMark/>
          </w:tcPr>
          <w:p w14:paraId="1108D80A" w14:textId="77777777" w:rsidR="004F55D3" w:rsidRPr="004F55D3" w:rsidRDefault="004F55D3" w:rsidP="004F55D3">
            <w:pPr>
              <w:spacing w:after="0" w:line="240" w:lineRule="auto"/>
              <w:jc w:val="center"/>
              <w:rPr>
                <w:rFonts w:ascii="Calibri" w:eastAsia="Times New Roman" w:hAnsi="Calibri" w:cs="B Nazanin"/>
                <w:color w:val="161616"/>
                <w:rtl/>
                <w:lang w:bidi="ar-SA"/>
              </w:rPr>
            </w:pPr>
            <w:r w:rsidRPr="004F55D3">
              <w:rPr>
                <w:rFonts w:ascii="Calibri" w:eastAsia="Times New Roman" w:hAnsi="Calibri" w:cs="B Nazanin" w:hint="cs"/>
                <w:color w:val="161616"/>
                <w:rtl/>
                <w:lang w:bidi="ar-SA"/>
              </w:rPr>
              <w:t>تعداد</w:t>
            </w:r>
          </w:p>
        </w:tc>
        <w:tc>
          <w:tcPr>
            <w:tcW w:w="1048" w:type="dxa"/>
            <w:tcBorders>
              <w:top w:val="nil"/>
              <w:left w:val="single" w:sz="4" w:space="0" w:color="auto"/>
              <w:bottom w:val="single" w:sz="4" w:space="0" w:color="auto"/>
              <w:right w:val="single" w:sz="4" w:space="0" w:color="auto"/>
            </w:tcBorders>
            <w:shd w:val="clear" w:color="auto" w:fill="auto"/>
            <w:vAlign w:val="center"/>
            <w:hideMark/>
          </w:tcPr>
          <w:p w14:paraId="1B54C436" w14:textId="77777777" w:rsidR="004F55D3" w:rsidRPr="000E24CD" w:rsidRDefault="004F55D3" w:rsidP="004F55D3">
            <w:pPr>
              <w:bidi w:val="0"/>
              <w:spacing w:after="0" w:line="240" w:lineRule="auto"/>
              <w:jc w:val="center"/>
              <w:rPr>
                <w:rFonts w:ascii="IPT Nazanin" w:eastAsia="Times New Roman" w:hAnsi="IPT Nazanin" w:cs="B Nazanin"/>
                <w:color w:val="000000"/>
                <w:rtl/>
                <w:lang w:bidi="ar-SA"/>
              </w:rPr>
            </w:pPr>
            <w:r w:rsidRPr="000E24CD">
              <w:rPr>
                <w:rFonts w:ascii="IPT Nazanin" w:eastAsia="Times New Roman" w:hAnsi="IPT Nazanin" w:cs="B Nazanin"/>
                <w:color w:val="000000"/>
                <w:lang w:bidi="ar-SA"/>
              </w:rPr>
              <w:t>998</w:t>
            </w:r>
          </w:p>
        </w:tc>
        <w:tc>
          <w:tcPr>
            <w:tcW w:w="1048" w:type="dxa"/>
            <w:tcBorders>
              <w:top w:val="nil"/>
              <w:left w:val="single" w:sz="4" w:space="0" w:color="auto"/>
              <w:bottom w:val="single" w:sz="4" w:space="0" w:color="auto"/>
              <w:right w:val="single" w:sz="4" w:space="0" w:color="auto"/>
            </w:tcBorders>
            <w:shd w:val="clear" w:color="auto" w:fill="auto"/>
            <w:vAlign w:val="center"/>
            <w:hideMark/>
          </w:tcPr>
          <w:p w14:paraId="1DF81786" w14:textId="77777777" w:rsidR="004F55D3" w:rsidRPr="000E24CD" w:rsidRDefault="004F55D3" w:rsidP="004F55D3">
            <w:pPr>
              <w:bidi w:val="0"/>
              <w:spacing w:after="0" w:line="240" w:lineRule="auto"/>
              <w:jc w:val="center"/>
              <w:rPr>
                <w:rFonts w:ascii="IPT Nazanin" w:eastAsia="Times New Roman" w:hAnsi="IPT Nazanin" w:cs="B Nazanin"/>
                <w:color w:val="000000"/>
                <w:lang w:bidi="ar-SA"/>
              </w:rPr>
            </w:pPr>
            <w:r w:rsidRPr="000E24CD">
              <w:rPr>
                <w:rFonts w:ascii="IPT Nazanin" w:eastAsia="Times New Roman" w:hAnsi="IPT Nazanin" w:cs="B Nazanin"/>
                <w:color w:val="000000"/>
                <w:lang w:bidi="ar-SA"/>
              </w:rPr>
              <w:t>705</w:t>
            </w:r>
          </w:p>
        </w:tc>
        <w:tc>
          <w:tcPr>
            <w:tcW w:w="1048" w:type="dxa"/>
            <w:tcBorders>
              <w:top w:val="nil"/>
              <w:left w:val="single" w:sz="4" w:space="0" w:color="auto"/>
              <w:bottom w:val="single" w:sz="4" w:space="0" w:color="auto"/>
              <w:right w:val="single" w:sz="4" w:space="0" w:color="auto"/>
            </w:tcBorders>
            <w:shd w:val="clear" w:color="auto" w:fill="auto"/>
            <w:vAlign w:val="center"/>
            <w:hideMark/>
          </w:tcPr>
          <w:p w14:paraId="51AB233B" w14:textId="77777777" w:rsidR="004F55D3" w:rsidRPr="000E24CD" w:rsidRDefault="004F55D3" w:rsidP="004F55D3">
            <w:pPr>
              <w:bidi w:val="0"/>
              <w:spacing w:after="0" w:line="240" w:lineRule="auto"/>
              <w:jc w:val="center"/>
              <w:rPr>
                <w:rFonts w:ascii="IPT Nazanin" w:eastAsia="Times New Roman" w:hAnsi="IPT Nazanin" w:cs="B Nazanin"/>
                <w:color w:val="000000"/>
                <w:lang w:bidi="ar-SA"/>
              </w:rPr>
            </w:pPr>
            <w:r w:rsidRPr="000E24CD">
              <w:rPr>
                <w:rFonts w:ascii="IPT Nazanin" w:eastAsia="Times New Roman" w:hAnsi="IPT Nazanin" w:cs="B Nazanin"/>
                <w:color w:val="000000"/>
                <w:lang w:bidi="ar-SA"/>
              </w:rPr>
              <w:t>986</w:t>
            </w:r>
          </w:p>
        </w:tc>
        <w:tc>
          <w:tcPr>
            <w:tcW w:w="1048" w:type="dxa"/>
            <w:tcBorders>
              <w:top w:val="nil"/>
              <w:left w:val="single" w:sz="4" w:space="0" w:color="auto"/>
              <w:bottom w:val="single" w:sz="4" w:space="0" w:color="auto"/>
              <w:right w:val="single" w:sz="4" w:space="0" w:color="auto"/>
            </w:tcBorders>
            <w:shd w:val="clear" w:color="auto" w:fill="auto"/>
            <w:vAlign w:val="center"/>
            <w:hideMark/>
          </w:tcPr>
          <w:p w14:paraId="2D736713" w14:textId="77777777" w:rsidR="004F55D3" w:rsidRPr="000E24CD" w:rsidRDefault="004F55D3" w:rsidP="004F55D3">
            <w:pPr>
              <w:bidi w:val="0"/>
              <w:spacing w:after="0" w:line="240" w:lineRule="auto"/>
              <w:jc w:val="center"/>
              <w:rPr>
                <w:rFonts w:ascii="IPT Nazanin" w:eastAsia="Times New Roman" w:hAnsi="IPT Nazanin" w:cs="B Nazanin"/>
                <w:color w:val="000000"/>
                <w:lang w:bidi="ar-SA"/>
              </w:rPr>
            </w:pPr>
            <w:r w:rsidRPr="000E24CD">
              <w:rPr>
                <w:rFonts w:ascii="IPT Nazanin" w:eastAsia="Times New Roman" w:hAnsi="IPT Nazanin" w:cs="B Nazanin"/>
                <w:color w:val="000000"/>
                <w:lang w:bidi="ar-SA"/>
              </w:rPr>
              <w:t>723</w:t>
            </w:r>
          </w:p>
        </w:tc>
        <w:tc>
          <w:tcPr>
            <w:tcW w:w="996" w:type="dxa"/>
            <w:tcBorders>
              <w:top w:val="nil"/>
              <w:left w:val="single" w:sz="4" w:space="0" w:color="auto"/>
              <w:bottom w:val="single" w:sz="4" w:space="0" w:color="auto"/>
              <w:right w:val="single" w:sz="4" w:space="0" w:color="auto"/>
            </w:tcBorders>
            <w:shd w:val="clear" w:color="auto" w:fill="auto"/>
            <w:vAlign w:val="center"/>
            <w:hideMark/>
          </w:tcPr>
          <w:p w14:paraId="3F46192C" w14:textId="77777777" w:rsidR="004F55D3" w:rsidRPr="000E24CD" w:rsidRDefault="004F55D3" w:rsidP="004F55D3">
            <w:pPr>
              <w:bidi w:val="0"/>
              <w:spacing w:after="0" w:line="240" w:lineRule="auto"/>
              <w:jc w:val="center"/>
              <w:rPr>
                <w:rFonts w:ascii="IPT Nazanin" w:eastAsia="Times New Roman" w:hAnsi="IPT Nazanin" w:cs="B Nazanin"/>
                <w:color w:val="000000"/>
                <w:lang w:bidi="ar-SA"/>
              </w:rPr>
            </w:pPr>
            <w:r w:rsidRPr="000E24CD">
              <w:rPr>
                <w:rFonts w:ascii="IPT Nazanin" w:eastAsia="Times New Roman" w:hAnsi="IPT Nazanin" w:cs="B Nazanin"/>
                <w:color w:val="000000"/>
                <w:lang w:bidi="ar-SA"/>
              </w:rPr>
              <w:t>740</w:t>
            </w:r>
          </w:p>
        </w:tc>
      </w:tr>
      <w:tr w:rsidR="004F55D3" w:rsidRPr="004F55D3" w14:paraId="1A8FA031" w14:textId="77777777" w:rsidTr="00432CCA">
        <w:trPr>
          <w:trHeight w:val="621"/>
        </w:trPr>
        <w:tc>
          <w:tcPr>
            <w:tcW w:w="3007" w:type="dxa"/>
            <w:tcBorders>
              <w:top w:val="nil"/>
              <w:left w:val="single" w:sz="4" w:space="0" w:color="auto"/>
              <w:bottom w:val="single" w:sz="4" w:space="0" w:color="auto"/>
              <w:right w:val="single" w:sz="4" w:space="0" w:color="auto"/>
            </w:tcBorders>
            <w:shd w:val="clear" w:color="000000" w:fill="B8BDCC"/>
            <w:vAlign w:val="center"/>
            <w:hideMark/>
          </w:tcPr>
          <w:p w14:paraId="67D1F1B9" w14:textId="77777777" w:rsidR="004F55D3" w:rsidRPr="004F55D3" w:rsidRDefault="004F55D3" w:rsidP="004F55D3">
            <w:pPr>
              <w:spacing w:after="0" w:line="240" w:lineRule="auto"/>
              <w:jc w:val="center"/>
              <w:rPr>
                <w:rFonts w:ascii="Calibri" w:eastAsia="Times New Roman" w:hAnsi="Calibri" w:cs="B Nazanin"/>
                <w:b/>
                <w:bCs/>
                <w:color w:val="262626"/>
                <w:lang w:bidi="ar-SA"/>
              </w:rPr>
            </w:pPr>
            <w:r w:rsidRPr="004F55D3">
              <w:rPr>
                <w:rFonts w:ascii="Calibri" w:eastAsia="Times New Roman" w:hAnsi="Calibri" w:cs="B Nazanin" w:hint="cs"/>
                <w:b/>
                <w:bCs/>
                <w:color w:val="262626"/>
                <w:rtl/>
                <w:lang w:bidi="ar-SA"/>
              </w:rPr>
              <w:t>تعداد دانشجویان موسسات آموزش عالی</w:t>
            </w:r>
          </w:p>
        </w:tc>
        <w:tc>
          <w:tcPr>
            <w:tcW w:w="1048" w:type="dxa"/>
            <w:tcBorders>
              <w:top w:val="nil"/>
              <w:left w:val="single" w:sz="4" w:space="0" w:color="auto"/>
              <w:bottom w:val="single" w:sz="4" w:space="0" w:color="auto"/>
              <w:right w:val="single" w:sz="4" w:space="0" w:color="auto"/>
            </w:tcBorders>
            <w:shd w:val="clear" w:color="000000" w:fill="F7F7F7"/>
            <w:vAlign w:val="center"/>
            <w:hideMark/>
          </w:tcPr>
          <w:p w14:paraId="7C3323F0" w14:textId="77777777" w:rsidR="004F55D3" w:rsidRPr="004F55D3" w:rsidRDefault="004F55D3" w:rsidP="004F55D3">
            <w:pPr>
              <w:spacing w:after="0" w:line="240" w:lineRule="auto"/>
              <w:jc w:val="center"/>
              <w:rPr>
                <w:rFonts w:ascii="Calibri" w:eastAsia="Times New Roman" w:hAnsi="Calibri" w:cs="B Nazanin"/>
                <w:color w:val="161616"/>
                <w:rtl/>
                <w:lang w:bidi="ar-SA"/>
              </w:rPr>
            </w:pPr>
            <w:r w:rsidRPr="004F55D3">
              <w:rPr>
                <w:rFonts w:ascii="Calibri" w:eastAsia="Times New Roman" w:hAnsi="Calibri" w:cs="B Nazanin" w:hint="cs"/>
                <w:color w:val="161616"/>
                <w:rtl/>
                <w:lang w:bidi="ar-SA"/>
              </w:rPr>
              <w:t>تعداد</w:t>
            </w:r>
          </w:p>
        </w:tc>
        <w:tc>
          <w:tcPr>
            <w:tcW w:w="1048"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0F6B74E" w14:textId="77777777" w:rsidR="004F55D3" w:rsidRPr="000E24CD" w:rsidRDefault="004F55D3" w:rsidP="004F55D3">
            <w:pPr>
              <w:bidi w:val="0"/>
              <w:spacing w:after="0" w:line="240" w:lineRule="auto"/>
              <w:jc w:val="center"/>
              <w:rPr>
                <w:rFonts w:ascii="IPT Nazanin" w:eastAsia="Times New Roman" w:hAnsi="IPT Nazanin" w:cs="B Nazanin"/>
                <w:color w:val="000000"/>
                <w:rtl/>
                <w:lang w:bidi="ar-SA"/>
              </w:rPr>
            </w:pPr>
            <w:r w:rsidRPr="000E24CD">
              <w:rPr>
                <w:rFonts w:ascii="IPT Nazanin" w:eastAsia="Times New Roman" w:hAnsi="IPT Nazanin" w:cs="B Nazanin"/>
                <w:color w:val="000000"/>
                <w:lang w:bidi="ar-SA"/>
              </w:rPr>
              <w:t>3,785</w:t>
            </w:r>
          </w:p>
        </w:tc>
        <w:tc>
          <w:tcPr>
            <w:tcW w:w="1048"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3E314C3" w14:textId="77777777" w:rsidR="004F55D3" w:rsidRPr="000E24CD" w:rsidRDefault="004F55D3" w:rsidP="004F55D3">
            <w:pPr>
              <w:bidi w:val="0"/>
              <w:spacing w:after="0" w:line="240" w:lineRule="auto"/>
              <w:jc w:val="center"/>
              <w:rPr>
                <w:rFonts w:ascii="IPT Nazanin" w:eastAsia="Times New Roman" w:hAnsi="IPT Nazanin" w:cs="B Nazanin"/>
                <w:color w:val="000000"/>
                <w:lang w:bidi="ar-SA"/>
              </w:rPr>
            </w:pPr>
            <w:r w:rsidRPr="000E24CD">
              <w:rPr>
                <w:rFonts w:ascii="IPT Nazanin" w:eastAsia="Times New Roman" w:hAnsi="IPT Nazanin" w:cs="B Nazanin"/>
                <w:color w:val="000000"/>
                <w:lang w:bidi="ar-SA"/>
              </w:rPr>
              <w:t>3,252</w:t>
            </w:r>
          </w:p>
        </w:tc>
        <w:tc>
          <w:tcPr>
            <w:tcW w:w="1048"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9A0461E" w14:textId="77777777" w:rsidR="004F55D3" w:rsidRPr="000E24CD" w:rsidRDefault="004F55D3" w:rsidP="004F55D3">
            <w:pPr>
              <w:bidi w:val="0"/>
              <w:spacing w:after="0" w:line="240" w:lineRule="auto"/>
              <w:jc w:val="center"/>
              <w:rPr>
                <w:rFonts w:ascii="IPT Nazanin" w:eastAsia="Times New Roman" w:hAnsi="IPT Nazanin" w:cs="B Nazanin"/>
                <w:color w:val="000000"/>
                <w:lang w:bidi="ar-SA"/>
              </w:rPr>
            </w:pPr>
            <w:r w:rsidRPr="000E24CD">
              <w:rPr>
                <w:rFonts w:ascii="IPT Nazanin" w:eastAsia="Times New Roman" w:hAnsi="IPT Nazanin" w:cs="B Nazanin"/>
                <w:color w:val="000000"/>
                <w:lang w:bidi="ar-SA"/>
              </w:rPr>
              <w:t>2,844</w:t>
            </w:r>
          </w:p>
        </w:tc>
        <w:tc>
          <w:tcPr>
            <w:tcW w:w="1048" w:type="dxa"/>
            <w:tcBorders>
              <w:top w:val="nil"/>
              <w:left w:val="single" w:sz="4" w:space="0" w:color="auto"/>
              <w:bottom w:val="single" w:sz="4" w:space="0" w:color="auto"/>
              <w:right w:val="single" w:sz="4" w:space="0" w:color="auto"/>
            </w:tcBorders>
            <w:shd w:val="clear" w:color="000000" w:fill="F7F7F7"/>
            <w:vAlign w:val="center"/>
            <w:hideMark/>
          </w:tcPr>
          <w:p w14:paraId="74AEDF76" w14:textId="74339C68" w:rsidR="004F55D3" w:rsidRPr="000E24CD" w:rsidRDefault="004F55D3" w:rsidP="004F55D3">
            <w:pPr>
              <w:bidi w:val="0"/>
              <w:spacing w:after="0" w:line="240" w:lineRule="auto"/>
              <w:jc w:val="center"/>
              <w:rPr>
                <w:rFonts w:ascii="IPT Nazanin" w:eastAsia="Times New Roman" w:hAnsi="IPT Nazanin" w:cs="B Nazanin"/>
                <w:color w:val="161616"/>
                <w:lang w:bidi="ar-SA"/>
              </w:rPr>
            </w:pPr>
            <w:r w:rsidRPr="000E24CD">
              <w:rPr>
                <w:rFonts w:ascii="IPT Nazanin" w:eastAsia="Times New Roman" w:hAnsi="IPT Nazanin" w:cs="B Nazanin"/>
                <w:color w:val="161616"/>
                <w:lang w:bidi="ar-SA"/>
              </w:rPr>
              <w:t>2</w:t>
            </w:r>
            <w:r w:rsidR="004F4E62">
              <w:rPr>
                <w:rFonts w:ascii="IPT Nazanin" w:eastAsia="Times New Roman" w:hAnsi="IPT Nazanin" w:cs="B Nazanin"/>
                <w:color w:val="161616"/>
                <w:lang w:bidi="ar-SA"/>
              </w:rPr>
              <w:t>,</w:t>
            </w:r>
            <w:r w:rsidRPr="000E24CD">
              <w:rPr>
                <w:rFonts w:ascii="IPT Nazanin" w:eastAsia="Times New Roman" w:hAnsi="IPT Nazanin" w:cs="B Nazanin"/>
                <w:color w:val="161616"/>
                <w:lang w:bidi="ar-SA"/>
              </w:rPr>
              <w:t>918</w:t>
            </w:r>
          </w:p>
        </w:tc>
        <w:tc>
          <w:tcPr>
            <w:tcW w:w="996" w:type="dxa"/>
            <w:tcBorders>
              <w:top w:val="nil"/>
              <w:left w:val="single" w:sz="4" w:space="0" w:color="auto"/>
              <w:bottom w:val="single" w:sz="4" w:space="0" w:color="auto"/>
              <w:right w:val="single" w:sz="4" w:space="0" w:color="auto"/>
            </w:tcBorders>
            <w:shd w:val="clear" w:color="000000" w:fill="F7F7F7"/>
            <w:vAlign w:val="center"/>
            <w:hideMark/>
          </w:tcPr>
          <w:p w14:paraId="73BFA7A7" w14:textId="7B04425B" w:rsidR="004F55D3" w:rsidRPr="000E24CD" w:rsidRDefault="004F55D3" w:rsidP="004F55D3">
            <w:pPr>
              <w:bidi w:val="0"/>
              <w:spacing w:after="0" w:line="240" w:lineRule="auto"/>
              <w:jc w:val="center"/>
              <w:rPr>
                <w:rFonts w:ascii="IPT Nazanin" w:eastAsia="Times New Roman" w:hAnsi="IPT Nazanin" w:cs="B Nazanin"/>
                <w:color w:val="161616"/>
                <w:lang w:bidi="ar-SA"/>
              </w:rPr>
            </w:pPr>
            <w:r w:rsidRPr="000E24CD">
              <w:rPr>
                <w:rFonts w:ascii="IPT Nazanin" w:eastAsia="Times New Roman" w:hAnsi="IPT Nazanin" w:cs="B Nazanin"/>
                <w:color w:val="161616"/>
                <w:lang w:bidi="ar-SA"/>
              </w:rPr>
              <w:t>2</w:t>
            </w:r>
            <w:r w:rsidR="004F4E62">
              <w:rPr>
                <w:rFonts w:ascii="IPT Nazanin" w:eastAsia="Times New Roman" w:hAnsi="IPT Nazanin" w:cs="B Nazanin"/>
                <w:color w:val="161616"/>
                <w:lang w:bidi="ar-SA"/>
              </w:rPr>
              <w:t>,</w:t>
            </w:r>
            <w:r w:rsidRPr="000E24CD">
              <w:rPr>
                <w:rFonts w:ascii="IPT Nazanin" w:eastAsia="Times New Roman" w:hAnsi="IPT Nazanin" w:cs="B Nazanin"/>
                <w:color w:val="161616"/>
                <w:lang w:bidi="ar-SA"/>
              </w:rPr>
              <w:t>501</w:t>
            </w:r>
          </w:p>
        </w:tc>
      </w:tr>
      <w:tr w:rsidR="004F55D3" w:rsidRPr="004F55D3" w14:paraId="0D709E62" w14:textId="77777777" w:rsidTr="004F55D3">
        <w:trPr>
          <w:trHeight w:val="733"/>
        </w:trPr>
        <w:tc>
          <w:tcPr>
            <w:tcW w:w="3007" w:type="dxa"/>
            <w:tcBorders>
              <w:top w:val="nil"/>
              <w:left w:val="single" w:sz="4" w:space="0" w:color="auto"/>
              <w:bottom w:val="single" w:sz="4" w:space="0" w:color="auto"/>
              <w:right w:val="single" w:sz="4" w:space="0" w:color="auto"/>
            </w:tcBorders>
            <w:shd w:val="clear" w:color="000000" w:fill="B8BDCC"/>
            <w:vAlign w:val="center"/>
            <w:hideMark/>
          </w:tcPr>
          <w:p w14:paraId="13012848" w14:textId="77777777" w:rsidR="004F55D3" w:rsidRPr="004F55D3" w:rsidRDefault="004F55D3" w:rsidP="004F55D3">
            <w:pPr>
              <w:spacing w:after="0" w:line="240" w:lineRule="auto"/>
              <w:jc w:val="center"/>
              <w:rPr>
                <w:rFonts w:ascii="Calibri" w:eastAsia="Times New Roman" w:hAnsi="Calibri" w:cs="B Nazanin"/>
                <w:b/>
                <w:bCs/>
                <w:color w:val="262626"/>
                <w:lang w:bidi="ar-SA"/>
              </w:rPr>
            </w:pPr>
            <w:r w:rsidRPr="004F55D3">
              <w:rPr>
                <w:rFonts w:ascii="Calibri" w:eastAsia="Times New Roman" w:hAnsi="Calibri" w:cs="B Nazanin" w:hint="cs"/>
                <w:b/>
                <w:bCs/>
                <w:color w:val="262626"/>
                <w:rtl/>
                <w:lang w:bidi="ar-SA"/>
              </w:rPr>
              <w:t>تعداد دانش آموختگان موسسات آموزش عالی</w:t>
            </w:r>
          </w:p>
        </w:tc>
        <w:tc>
          <w:tcPr>
            <w:tcW w:w="1048" w:type="dxa"/>
            <w:tcBorders>
              <w:top w:val="nil"/>
              <w:left w:val="single" w:sz="4" w:space="0" w:color="auto"/>
              <w:bottom w:val="single" w:sz="4" w:space="0" w:color="auto"/>
              <w:right w:val="single" w:sz="4" w:space="0" w:color="auto"/>
            </w:tcBorders>
            <w:shd w:val="clear" w:color="000000" w:fill="FFFFFF"/>
            <w:vAlign w:val="center"/>
            <w:hideMark/>
          </w:tcPr>
          <w:p w14:paraId="2E7319A4" w14:textId="77777777" w:rsidR="004F55D3" w:rsidRPr="004F55D3" w:rsidRDefault="004F55D3" w:rsidP="004F55D3">
            <w:pPr>
              <w:spacing w:after="0" w:line="240" w:lineRule="auto"/>
              <w:jc w:val="center"/>
              <w:rPr>
                <w:rFonts w:ascii="Calibri" w:eastAsia="Times New Roman" w:hAnsi="Calibri" w:cs="B Nazanin"/>
                <w:color w:val="161616"/>
                <w:rtl/>
                <w:lang w:bidi="ar-SA"/>
              </w:rPr>
            </w:pPr>
            <w:r w:rsidRPr="004F55D3">
              <w:rPr>
                <w:rFonts w:ascii="Calibri" w:eastAsia="Times New Roman" w:hAnsi="Calibri" w:cs="B Nazanin" w:hint="cs"/>
                <w:color w:val="161616"/>
                <w:rtl/>
                <w:lang w:bidi="ar-SA"/>
              </w:rPr>
              <w:t>تعداد</w:t>
            </w:r>
          </w:p>
        </w:tc>
        <w:tc>
          <w:tcPr>
            <w:tcW w:w="1048" w:type="dxa"/>
            <w:tcBorders>
              <w:top w:val="nil"/>
              <w:left w:val="single" w:sz="4" w:space="0" w:color="auto"/>
              <w:bottom w:val="single" w:sz="4" w:space="0" w:color="auto"/>
              <w:right w:val="single" w:sz="4" w:space="0" w:color="auto"/>
            </w:tcBorders>
            <w:shd w:val="clear" w:color="auto" w:fill="auto"/>
            <w:vAlign w:val="center"/>
            <w:hideMark/>
          </w:tcPr>
          <w:p w14:paraId="10AB66FF" w14:textId="77777777" w:rsidR="004F55D3" w:rsidRPr="000E24CD" w:rsidRDefault="004F55D3" w:rsidP="004F55D3">
            <w:pPr>
              <w:bidi w:val="0"/>
              <w:spacing w:after="0" w:line="240" w:lineRule="auto"/>
              <w:jc w:val="center"/>
              <w:rPr>
                <w:rFonts w:ascii="IPT Nazanin" w:eastAsia="Times New Roman" w:hAnsi="IPT Nazanin" w:cs="B Nazanin"/>
                <w:color w:val="000000"/>
                <w:rtl/>
                <w:lang w:bidi="ar-SA"/>
              </w:rPr>
            </w:pPr>
            <w:r w:rsidRPr="000E24CD">
              <w:rPr>
                <w:rFonts w:ascii="IPT Nazanin" w:eastAsia="Times New Roman" w:hAnsi="IPT Nazanin" w:cs="B Nazanin"/>
                <w:color w:val="000000"/>
                <w:lang w:bidi="ar-SA"/>
              </w:rPr>
              <w:t>501</w:t>
            </w:r>
          </w:p>
        </w:tc>
        <w:tc>
          <w:tcPr>
            <w:tcW w:w="1048" w:type="dxa"/>
            <w:tcBorders>
              <w:top w:val="nil"/>
              <w:left w:val="single" w:sz="4" w:space="0" w:color="auto"/>
              <w:bottom w:val="single" w:sz="4" w:space="0" w:color="auto"/>
              <w:right w:val="single" w:sz="4" w:space="0" w:color="auto"/>
            </w:tcBorders>
            <w:shd w:val="clear" w:color="auto" w:fill="auto"/>
            <w:vAlign w:val="center"/>
            <w:hideMark/>
          </w:tcPr>
          <w:p w14:paraId="1A9B03E1" w14:textId="77777777" w:rsidR="004F55D3" w:rsidRPr="000E24CD" w:rsidRDefault="004F55D3" w:rsidP="004F55D3">
            <w:pPr>
              <w:bidi w:val="0"/>
              <w:spacing w:after="0" w:line="240" w:lineRule="auto"/>
              <w:jc w:val="center"/>
              <w:rPr>
                <w:rFonts w:ascii="IPT Nazanin" w:eastAsia="Times New Roman" w:hAnsi="IPT Nazanin" w:cs="B Nazanin"/>
                <w:color w:val="000000"/>
                <w:lang w:bidi="ar-SA"/>
              </w:rPr>
            </w:pPr>
            <w:r w:rsidRPr="000E24CD">
              <w:rPr>
                <w:rFonts w:ascii="IPT Nazanin" w:eastAsia="Times New Roman" w:hAnsi="IPT Nazanin" w:cs="B Nazanin"/>
                <w:color w:val="000000"/>
                <w:lang w:bidi="ar-SA"/>
              </w:rPr>
              <w:t>564</w:t>
            </w:r>
          </w:p>
        </w:tc>
        <w:tc>
          <w:tcPr>
            <w:tcW w:w="1048" w:type="dxa"/>
            <w:tcBorders>
              <w:top w:val="nil"/>
              <w:left w:val="single" w:sz="4" w:space="0" w:color="auto"/>
              <w:bottom w:val="single" w:sz="4" w:space="0" w:color="auto"/>
              <w:right w:val="single" w:sz="4" w:space="0" w:color="auto"/>
            </w:tcBorders>
            <w:shd w:val="clear" w:color="auto" w:fill="auto"/>
            <w:vAlign w:val="center"/>
            <w:hideMark/>
          </w:tcPr>
          <w:p w14:paraId="47F08DE7" w14:textId="77777777" w:rsidR="004F55D3" w:rsidRPr="000E24CD" w:rsidRDefault="004F55D3" w:rsidP="004F55D3">
            <w:pPr>
              <w:bidi w:val="0"/>
              <w:spacing w:after="0" w:line="240" w:lineRule="auto"/>
              <w:jc w:val="center"/>
              <w:rPr>
                <w:rFonts w:ascii="IPT Nazanin" w:eastAsia="Times New Roman" w:hAnsi="IPT Nazanin" w:cs="B Nazanin"/>
                <w:color w:val="000000"/>
                <w:lang w:bidi="ar-SA"/>
              </w:rPr>
            </w:pPr>
            <w:r w:rsidRPr="000E24CD">
              <w:rPr>
                <w:rFonts w:ascii="IPT Nazanin" w:eastAsia="Times New Roman" w:hAnsi="IPT Nazanin" w:cs="B Nazanin"/>
                <w:color w:val="000000"/>
                <w:lang w:bidi="ar-SA"/>
              </w:rPr>
              <w:t>536</w:t>
            </w:r>
          </w:p>
        </w:tc>
        <w:tc>
          <w:tcPr>
            <w:tcW w:w="1048" w:type="dxa"/>
            <w:tcBorders>
              <w:top w:val="nil"/>
              <w:left w:val="single" w:sz="4" w:space="0" w:color="auto"/>
              <w:bottom w:val="single" w:sz="4" w:space="0" w:color="auto"/>
              <w:right w:val="single" w:sz="4" w:space="0" w:color="auto"/>
            </w:tcBorders>
            <w:shd w:val="clear" w:color="auto" w:fill="auto"/>
            <w:vAlign w:val="center"/>
            <w:hideMark/>
          </w:tcPr>
          <w:p w14:paraId="7280B57A" w14:textId="77777777" w:rsidR="004F55D3" w:rsidRPr="000E24CD" w:rsidRDefault="004F55D3" w:rsidP="004F55D3">
            <w:pPr>
              <w:bidi w:val="0"/>
              <w:spacing w:after="0" w:line="240" w:lineRule="auto"/>
              <w:jc w:val="center"/>
              <w:rPr>
                <w:rFonts w:ascii="IPT Nazanin" w:eastAsia="Times New Roman" w:hAnsi="IPT Nazanin" w:cs="B Nazanin"/>
                <w:color w:val="000000"/>
                <w:lang w:bidi="ar-SA"/>
              </w:rPr>
            </w:pPr>
            <w:r w:rsidRPr="000E24CD">
              <w:rPr>
                <w:rFonts w:ascii="IPT Nazanin" w:eastAsia="Times New Roman" w:hAnsi="IPT Nazanin" w:cs="B Nazanin"/>
                <w:color w:val="000000"/>
                <w:lang w:bidi="ar-SA"/>
              </w:rPr>
              <w:t>420</w:t>
            </w:r>
          </w:p>
        </w:tc>
        <w:tc>
          <w:tcPr>
            <w:tcW w:w="996" w:type="dxa"/>
            <w:tcBorders>
              <w:top w:val="nil"/>
              <w:left w:val="single" w:sz="4" w:space="0" w:color="auto"/>
              <w:bottom w:val="single" w:sz="4" w:space="0" w:color="auto"/>
              <w:right w:val="single" w:sz="4" w:space="0" w:color="auto"/>
            </w:tcBorders>
            <w:shd w:val="clear" w:color="auto" w:fill="auto"/>
            <w:vAlign w:val="center"/>
            <w:hideMark/>
          </w:tcPr>
          <w:p w14:paraId="4EBEEC00" w14:textId="77777777" w:rsidR="004F55D3" w:rsidRPr="000E24CD" w:rsidRDefault="004F55D3" w:rsidP="004F55D3">
            <w:pPr>
              <w:bidi w:val="0"/>
              <w:spacing w:after="0" w:line="240" w:lineRule="auto"/>
              <w:jc w:val="center"/>
              <w:rPr>
                <w:rFonts w:ascii="IPT Nazanin" w:eastAsia="Times New Roman" w:hAnsi="IPT Nazanin" w:cs="B Nazanin"/>
                <w:color w:val="000000"/>
                <w:lang w:bidi="ar-SA"/>
              </w:rPr>
            </w:pPr>
            <w:r w:rsidRPr="000E24CD">
              <w:rPr>
                <w:rFonts w:ascii="IPT Nazanin" w:eastAsia="Times New Roman" w:hAnsi="IPT Nazanin" w:cs="B Nazanin"/>
                <w:color w:val="000000"/>
                <w:lang w:bidi="ar-SA"/>
              </w:rPr>
              <w:t>417</w:t>
            </w:r>
          </w:p>
        </w:tc>
      </w:tr>
      <w:tr w:rsidR="004F55D3" w:rsidRPr="004F55D3" w14:paraId="5A63BDBD" w14:textId="77777777" w:rsidTr="004F55D3">
        <w:trPr>
          <w:trHeight w:val="661"/>
        </w:trPr>
        <w:tc>
          <w:tcPr>
            <w:tcW w:w="3007" w:type="dxa"/>
            <w:tcBorders>
              <w:top w:val="nil"/>
              <w:left w:val="single" w:sz="4" w:space="0" w:color="auto"/>
              <w:bottom w:val="single" w:sz="4" w:space="0" w:color="auto"/>
              <w:right w:val="single" w:sz="4" w:space="0" w:color="auto"/>
            </w:tcBorders>
            <w:shd w:val="clear" w:color="000000" w:fill="B8BDCC"/>
            <w:vAlign w:val="center"/>
            <w:hideMark/>
          </w:tcPr>
          <w:p w14:paraId="3478DC09" w14:textId="77777777" w:rsidR="004F55D3" w:rsidRPr="004F55D3" w:rsidRDefault="004F55D3" w:rsidP="004F55D3">
            <w:pPr>
              <w:spacing w:after="0" w:line="240" w:lineRule="auto"/>
              <w:jc w:val="center"/>
              <w:rPr>
                <w:rFonts w:ascii="Calibri" w:eastAsia="Times New Roman" w:hAnsi="Calibri" w:cs="B Nazanin"/>
                <w:b/>
                <w:bCs/>
                <w:color w:val="262626"/>
                <w:lang w:bidi="ar-SA"/>
              </w:rPr>
            </w:pPr>
            <w:r w:rsidRPr="004F55D3">
              <w:rPr>
                <w:rFonts w:ascii="Calibri" w:eastAsia="Times New Roman" w:hAnsi="Calibri" w:cs="B Nazanin" w:hint="cs"/>
                <w:b/>
                <w:bCs/>
                <w:color w:val="262626"/>
                <w:rtl/>
                <w:lang w:bidi="ar-SA"/>
              </w:rPr>
              <w:t>نسبت تعداد ثبت‌نام شدگان به تعداد دانش آموختگان موسسات آموزش عالی</w:t>
            </w:r>
          </w:p>
        </w:tc>
        <w:tc>
          <w:tcPr>
            <w:tcW w:w="1048" w:type="dxa"/>
            <w:tcBorders>
              <w:top w:val="nil"/>
              <w:left w:val="single" w:sz="4" w:space="0" w:color="auto"/>
              <w:bottom w:val="single" w:sz="4" w:space="0" w:color="auto"/>
              <w:right w:val="single" w:sz="4" w:space="0" w:color="auto"/>
            </w:tcBorders>
            <w:shd w:val="clear" w:color="000000" w:fill="F7F7F7"/>
            <w:vAlign w:val="center"/>
            <w:hideMark/>
          </w:tcPr>
          <w:p w14:paraId="1B9E1538" w14:textId="77777777" w:rsidR="004F55D3" w:rsidRPr="004F55D3" w:rsidRDefault="004F55D3" w:rsidP="004F55D3">
            <w:pPr>
              <w:spacing w:after="0" w:line="240" w:lineRule="auto"/>
              <w:jc w:val="center"/>
              <w:rPr>
                <w:rFonts w:ascii="Calibri" w:eastAsia="Times New Roman" w:hAnsi="Calibri" w:cs="B Nazanin"/>
                <w:color w:val="161616"/>
                <w:rtl/>
                <w:lang w:bidi="ar-SA"/>
              </w:rPr>
            </w:pPr>
            <w:r w:rsidRPr="004F55D3">
              <w:rPr>
                <w:rFonts w:ascii="Calibri" w:eastAsia="Times New Roman" w:hAnsi="Calibri" w:cs="B Nazanin" w:hint="cs"/>
                <w:color w:val="161616"/>
                <w:rtl/>
                <w:lang w:bidi="ar-SA"/>
              </w:rPr>
              <w:t>نسبت</w:t>
            </w:r>
          </w:p>
        </w:tc>
        <w:tc>
          <w:tcPr>
            <w:tcW w:w="1048" w:type="dxa"/>
            <w:tcBorders>
              <w:top w:val="nil"/>
              <w:left w:val="single" w:sz="4" w:space="0" w:color="auto"/>
              <w:bottom w:val="single" w:sz="4" w:space="0" w:color="auto"/>
              <w:right w:val="single" w:sz="4" w:space="0" w:color="auto"/>
            </w:tcBorders>
            <w:shd w:val="clear" w:color="000000" w:fill="F7F7F7"/>
            <w:vAlign w:val="center"/>
            <w:hideMark/>
          </w:tcPr>
          <w:p w14:paraId="1AA0D7EB" w14:textId="7757A5E2" w:rsidR="004F55D3" w:rsidRPr="000E24CD" w:rsidRDefault="004F55D3" w:rsidP="004F55D3">
            <w:pPr>
              <w:bidi w:val="0"/>
              <w:spacing w:after="0" w:line="240" w:lineRule="auto"/>
              <w:jc w:val="center"/>
              <w:rPr>
                <w:rFonts w:ascii="IPT Nazanin" w:eastAsia="Times New Roman" w:hAnsi="IPT Nazanin" w:cs="B Nazanin"/>
                <w:color w:val="161616"/>
                <w:rtl/>
                <w:lang w:bidi="ar-SA"/>
              </w:rPr>
            </w:pPr>
            <w:r w:rsidRPr="000E24CD">
              <w:rPr>
                <w:rFonts w:ascii="IPT Nazanin" w:eastAsia="Times New Roman" w:hAnsi="IPT Nazanin" w:cs="B Nazanin"/>
                <w:color w:val="161616"/>
                <w:lang w:bidi="ar-SA"/>
              </w:rPr>
              <w:t>1</w:t>
            </w:r>
            <w:r w:rsidRPr="000E24CD">
              <w:rPr>
                <w:rFonts w:ascii="IPT Nazanin" w:eastAsia="Times New Roman" w:hAnsi="IPT Nazanin" w:cs="B Nazanin"/>
                <w:color w:val="161616"/>
                <w:rtl/>
                <w:lang w:bidi="ar-SA"/>
              </w:rPr>
              <w:t>.</w:t>
            </w:r>
            <w:r w:rsidRPr="000E24CD">
              <w:rPr>
                <w:rFonts w:ascii="IPT Nazanin" w:eastAsia="Times New Roman" w:hAnsi="IPT Nazanin" w:cs="B Nazanin"/>
                <w:color w:val="161616"/>
                <w:lang w:bidi="ar-SA"/>
              </w:rPr>
              <w:t>99</w:t>
            </w:r>
          </w:p>
        </w:tc>
        <w:tc>
          <w:tcPr>
            <w:tcW w:w="1048" w:type="dxa"/>
            <w:tcBorders>
              <w:top w:val="nil"/>
              <w:left w:val="single" w:sz="4" w:space="0" w:color="auto"/>
              <w:bottom w:val="single" w:sz="4" w:space="0" w:color="auto"/>
              <w:right w:val="single" w:sz="4" w:space="0" w:color="auto"/>
            </w:tcBorders>
            <w:shd w:val="clear" w:color="000000" w:fill="F7F7F7"/>
            <w:vAlign w:val="center"/>
            <w:hideMark/>
          </w:tcPr>
          <w:p w14:paraId="27880C4B" w14:textId="721C8772" w:rsidR="004F55D3" w:rsidRPr="000E24CD" w:rsidRDefault="004F55D3" w:rsidP="004F55D3">
            <w:pPr>
              <w:bidi w:val="0"/>
              <w:spacing w:after="0" w:line="240" w:lineRule="auto"/>
              <w:jc w:val="center"/>
              <w:rPr>
                <w:rFonts w:ascii="IPT Nazanin" w:eastAsia="Times New Roman" w:hAnsi="IPT Nazanin" w:cs="B Nazanin"/>
                <w:color w:val="161616"/>
                <w:lang w:bidi="ar-SA"/>
              </w:rPr>
            </w:pPr>
            <w:r w:rsidRPr="000E24CD">
              <w:rPr>
                <w:rFonts w:ascii="IPT Nazanin" w:eastAsia="Times New Roman" w:hAnsi="IPT Nazanin" w:cs="B Nazanin"/>
                <w:color w:val="161616"/>
                <w:lang w:bidi="ar-SA"/>
              </w:rPr>
              <w:t>1</w:t>
            </w:r>
            <w:r w:rsidRPr="000E24CD">
              <w:rPr>
                <w:rFonts w:ascii="IPT Nazanin" w:eastAsia="Times New Roman" w:hAnsi="IPT Nazanin" w:cs="B Nazanin"/>
                <w:color w:val="161616"/>
                <w:rtl/>
                <w:lang w:bidi="ar-SA"/>
              </w:rPr>
              <w:t>.</w:t>
            </w:r>
            <w:r w:rsidRPr="000E24CD">
              <w:rPr>
                <w:rFonts w:ascii="IPT Nazanin" w:eastAsia="Times New Roman" w:hAnsi="IPT Nazanin" w:cs="B Nazanin"/>
                <w:color w:val="161616"/>
                <w:lang w:bidi="ar-SA"/>
              </w:rPr>
              <w:t>25</w:t>
            </w:r>
          </w:p>
        </w:tc>
        <w:tc>
          <w:tcPr>
            <w:tcW w:w="1048" w:type="dxa"/>
            <w:tcBorders>
              <w:top w:val="nil"/>
              <w:left w:val="single" w:sz="4" w:space="0" w:color="auto"/>
              <w:bottom w:val="single" w:sz="4" w:space="0" w:color="auto"/>
              <w:right w:val="single" w:sz="4" w:space="0" w:color="auto"/>
            </w:tcBorders>
            <w:shd w:val="clear" w:color="000000" w:fill="F7F7F7"/>
            <w:vAlign w:val="center"/>
            <w:hideMark/>
          </w:tcPr>
          <w:p w14:paraId="294C5C62" w14:textId="49F4052B" w:rsidR="004F55D3" w:rsidRPr="000E24CD" w:rsidRDefault="004F55D3" w:rsidP="004F55D3">
            <w:pPr>
              <w:bidi w:val="0"/>
              <w:spacing w:after="0" w:line="240" w:lineRule="auto"/>
              <w:jc w:val="center"/>
              <w:rPr>
                <w:rFonts w:ascii="IPT Nazanin" w:eastAsia="Times New Roman" w:hAnsi="IPT Nazanin" w:cs="B Nazanin"/>
                <w:color w:val="161616"/>
                <w:lang w:bidi="ar-SA"/>
              </w:rPr>
            </w:pPr>
            <w:r w:rsidRPr="000E24CD">
              <w:rPr>
                <w:rFonts w:ascii="IPT Nazanin" w:eastAsia="Times New Roman" w:hAnsi="IPT Nazanin" w:cs="B Nazanin"/>
                <w:color w:val="161616"/>
                <w:lang w:bidi="ar-SA"/>
              </w:rPr>
              <w:t>1</w:t>
            </w:r>
            <w:r w:rsidRPr="000E24CD">
              <w:rPr>
                <w:rFonts w:ascii="IPT Nazanin" w:eastAsia="Times New Roman" w:hAnsi="IPT Nazanin" w:cs="B Nazanin"/>
                <w:color w:val="161616"/>
                <w:rtl/>
                <w:lang w:bidi="ar-SA"/>
              </w:rPr>
              <w:t>.</w:t>
            </w:r>
            <w:r w:rsidRPr="000E24CD">
              <w:rPr>
                <w:rFonts w:ascii="IPT Nazanin" w:eastAsia="Times New Roman" w:hAnsi="IPT Nazanin" w:cs="B Nazanin"/>
                <w:color w:val="161616"/>
                <w:lang w:bidi="ar-SA"/>
              </w:rPr>
              <w:t>84</w:t>
            </w:r>
          </w:p>
        </w:tc>
        <w:tc>
          <w:tcPr>
            <w:tcW w:w="1048" w:type="dxa"/>
            <w:tcBorders>
              <w:top w:val="nil"/>
              <w:left w:val="single" w:sz="4" w:space="0" w:color="auto"/>
              <w:bottom w:val="single" w:sz="4" w:space="0" w:color="auto"/>
              <w:right w:val="single" w:sz="4" w:space="0" w:color="auto"/>
            </w:tcBorders>
            <w:shd w:val="clear" w:color="000000" w:fill="F7F7F7"/>
            <w:vAlign w:val="center"/>
            <w:hideMark/>
          </w:tcPr>
          <w:p w14:paraId="7180EBD9" w14:textId="401E9CF7" w:rsidR="004F55D3" w:rsidRPr="000E24CD" w:rsidRDefault="004F55D3" w:rsidP="004F55D3">
            <w:pPr>
              <w:bidi w:val="0"/>
              <w:spacing w:after="0" w:line="240" w:lineRule="auto"/>
              <w:jc w:val="center"/>
              <w:rPr>
                <w:rFonts w:ascii="IPT Nazanin" w:eastAsia="Times New Roman" w:hAnsi="IPT Nazanin" w:cs="B Nazanin"/>
                <w:color w:val="161616"/>
                <w:lang w:bidi="ar-SA"/>
              </w:rPr>
            </w:pPr>
            <w:r w:rsidRPr="000E24CD">
              <w:rPr>
                <w:rFonts w:ascii="IPT Nazanin" w:eastAsia="Times New Roman" w:hAnsi="IPT Nazanin" w:cs="B Nazanin"/>
                <w:color w:val="161616"/>
                <w:lang w:bidi="ar-SA"/>
              </w:rPr>
              <w:t>1</w:t>
            </w:r>
            <w:r w:rsidRPr="000E24CD">
              <w:rPr>
                <w:rFonts w:ascii="IPT Nazanin" w:eastAsia="Times New Roman" w:hAnsi="IPT Nazanin" w:cs="B Nazanin"/>
                <w:color w:val="161616"/>
                <w:rtl/>
                <w:lang w:bidi="ar-SA"/>
              </w:rPr>
              <w:t>.</w:t>
            </w:r>
            <w:r w:rsidRPr="000E24CD">
              <w:rPr>
                <w:rFonts w:ascii="IPT Nazanin" w:eastAsia="Times New Roman" w:hAnsi="IPT Nazanin" w:cs="B Nazanin"/>
                <w:color w:val="161616"/>
                <w:lang w:bidi="ar-SA"/>
              </w:rPr>
              <w:t>72</w:t>
            </w:r>
          </w:p>
        </w:tc>
        <w:tc>
          <w:tcPr>
            <w:tcW w:w="996" w:type="dxa"/>
            <w:tcBorders>
              <w:top w:val="nil"/>
              <w:left w:val="single" w:sz="4" w:space="0" w:color="auto"/>
              <w:bottom w:val="single" w:sz="4" w:space="0" w:color="auto"/>
              <w:right w:val="single" w:sz="4" w:space="0" w:color="auto"/>
            </w:tcBorders>
            <w:shd w:val="clear" w:color="000000" w:fill="F7F7F7"/>
            <w:vAlign w:val="center"/>
            <w:hideMark/>
          </w:tcPr>
          <w:p w14:paraId="79E4D246" w14:textId="36233028" w:rsidR="004F55D3" w:rsidRPr="000E24CD" w:rsidRDefault="004F55D3" w:rsidP="004F55D3">
            <w:pPr>
              <w:bidi w:val="0"/>
              <w:spacing w:after="0" w:line="240" w:lineRule="auto"/>
              <w:jc w:val="center"/>
              <w:rPr>
                <w:rFonts w:ascii="IPT Nazanin" w:eastAsia="Times New Roman" w:hAnsi="IPT Nazanin" w:cs="B Nazanin"/>
                <w:color w:val="161616"/>
                <w:lang w:bidi="ar-SA"/>
              </w:rPr>
            </w:pPr>
            <w:r w:rsidRPr="000E24CD">
              <w:rPr>
                <w:rFonts w:ascii="IPT Nazanin" w:eastAsia="Times New Roman" w:hAnsi="IPT Nazanin" w:cs="B Nazanin"/>
                <w:color w:val="161616"/>
                <w:lang w:bidi="ar-SA"/>
              </w:rPr>
              <w:t>1</w:t>
            </w:r>
            <w:r w:rsidRPr="000E24CD">
              <w:rPr>
                <w:rFonts w:ascii="IPT Nazanin" w:eastAsia="Times New Roman" w:hAnsi="IPT Nazanin" w:cs="B Nazanin"/>
                <w:color w:val="161616"/>
                <w:rtl/>
                <w:lang w:bidi="ar-SA"/>
              </w:rPr>
              <w:t>.</w:t>
            </w:r>
            <w:r w:rsidRPr="000E24CD">
              <w:rPr>
                <w:rFonts w:ascii="IPT Nazanin" w:eastAsia="Times New Roman" w:hAnsi="IPT Nazanin" w:cs="B Nazanin"/>
                <w:color w:val="161616"/>
                <w:lang w:bidi="ar-SA"/>
              </w:rPr>
              <w:t>77</w:t>
            </w:r>
          </w:p>
        </w:tc>
      </w:tr>
    </w:tbl>
    <w:p w14:paraId="02FA8EE7" w14:textId="77777777" w:rsidR="006965CF" w:rsidRPr="003B3719" w:rsidRDefault="006965CF" w:rsidP="006965CF">
      <w:pPr>
        <w:ind w:left="-57"/>
        <w:jc w:val="center"/>
        <w:rPr>
          <w:rFonts w:ascii="IPT Nazanin" w:hAnsi="IPT Nazanin" w:cs="B Nazanin"/>
          <w:sz w:val="24"/>
          <w:szCs w:val="24"/>
          <w:rtl/>
        </w:rPr>
      </w:pPr>
    </w:p>
    <w:p w14:paraId="6148E286" w14:textId="77777777" w:rsidR="006965CF" w:rsidRDefault="006965CF" w:rsidP="006965CF">
      <w:pPr>
        <w:jc w:val="center"/>
        <w:rPr>
          <w:rFonts w:ascii="IPT Nazanin" w:hAnsi="IPT Nazanin" w:cs="B Nazanin"/>
          <w:sz w:val="24"/>
          <w:szCs w:val="24"/>
        </w:rPr>
      </w:pPr>
    </w:p>
    <w:p w14:paraId="442707C6" w14:textId="6BECC7B3" w:rsidR="006965CF" w:rsidRDefault="006965CF" w:rsidP="002F1556">
      <w:pPr>
        <w:rPr>
          <w:rFonts w:ascii="IPT Nazanin" w:hAnsi="IPT Nazanin" w:cs="B Nazanin"/>
          <w:sz w:val="24"/>
          <w:szCs w:val="24"/>
          <w:rtl/>
        </w:rPr>
      </w:pPr>
    </w:p>
    <w:p w14:paraId="75B613D0" w14:textId="65230114" w:rsidR="004F55D3" w:rsidRDefault="004F55D3" w:rsidP="002F1556">
      <w:pPr>
        <w:rPr>
          <w:rFonts w:ascii="IPT Nazanin" w:hAnsi="IPT Nazanin" w:cs="B Nazanin"/>
          <w:sz w:val="24"/>
          <w:szCs w:val="24"/>
          <w:rtl/>
        </w:rPr>
      </w:pPr>
    </w:p>
    <w:p w14:paraId="0AED5979" w14:textId="4E8E3E70" w:rsidR="004F55D3" w:rsidRDefault="004F55D3" w:rsidP="002F1556">
      <w:pPr>
        <w:rPr>
          <w:rFonts w:ascii="IPT Nazanin" w:hAnsi="IPT Nazanin" w:cs="B Nazanin"/>
          <w:sz w:val="24"/>
          <w:szCs w:val="24"/>
          <w:rtl/>
        </w:rPr>
      </w:pPr>
    </w:p>
    <w:p w14:paraId="41FE3377" w14:textId="500941D5" w:rsidR="004F55D3" w:rsidRDefault="004F55D3" w:rsidP="002F1556">
      <w:pPr>
        <w:rPr>
          <w:rFonts w:ascii="IPT Nazanin" w:hAnsi="IPT Nazanin" w:cs="B Nazanin"/>
          <w:sz w:val="24"/>
          <w:szCs w:val="24"/>
          <w:rtl/>
        </w:rPr>
      </w:pPr>
    </w:p>
    <w:p w14:paraId="0E2F6DE9" w14:textId="4C983BD7" w:rsidR="004F55D3" w:rsidRDefault="004F55D3" w:rsidP="002F1556">
      <w:pPr>
        <w:rPr>
          <w:rFonts w:ascii="IPT Nazanin" w:hAnsi="IPT Nazanin" w:cs="B Nazanin"/>
          <w:sz w:val="24"/>
          <w:szCs w:val="24"/>
          <w:rtl/>
        </w:rPr>
      </w:pPr>
    </w:p>
    <w:p w14:paraId="073C89CA" w14:textId="387EC654" w:rsidR="004F55D3" w:rsidRDefault="004F55D3" w:rsidP="002F1556">
      <w:pPr>
        <w:rPr>
          <w:rFonts w:ascii="IPT Nazanin" w:hAnsi="IPT Nazanin" w:cs="B Nazanin"/>
          <w:sz w:val="24"/>
          <w:szCs w:val="24"/>
          <w:rtl/>
        </w:rPr>
      </w:pPr>
    </w:p>
    <w:p w14:paraId="728B43FA" w14:textId="77777777" w:rsidR="004F55D3" w:rsidRPr="003B3719" w:rsidRDefault="004F55D3" w:rsidP="002F1556">
      <w:pPr>
        <w:rPr>
          <w:rFonts w:ascii="IPT Nazanin" w:hAnsi="IPT Nazanin" w:cs="B Nazanin"/>
          <w:sz w:val="24"/>
          <w:szCs w:val="24"/>
          <w:rtl/>
        </w:rPr>
      </w:pPr>
    </w:p>
    <w:p w14:paraId="28620049" w14:textId="77777777" w:rsidR="006965CF" w:rsidRPr="003B3719" w:rsidRDefault="006965CF" w:rsidP="006965CF">
      <w:pPr>
        <w:jc w:val="center"/>
        <w:rPr>
          <w:rFonts w:ascii="IPT Nazanin" w:hAnsi="IPT Nazanin"/>
          <w:noProof/>
          <w:rtl/>
        </w:rPr>
      </w:pPr>
      <w:r w:rsidRPr="003B3719">
        <w:rPr>
          <w:rFonts w:ascii="IPT Nazanin" w:hAnsi="IPT Nazanin" w:cs="B Nazanin"/>
          <w:sz w:val="24"/>
          <w:szCs w:val="24"/>
          <w:rtl/>
        </w:rPr>
        <w:lastRenderedPageBreak/>
        <w:t>نمودار(8-1): تعداد دانش‌آموزان دختر و پسر کلیه دوره‌های تحصیلی</w:t>
      </w:r>
    </w:p>
    <w:p w14:paraId="52B1C3B0" w14:textId="18D08872" w:rsidR="006965CF" w:rsidRPr="003B3719" w:rsidRDefault="004F55D3" w:rsidP="006965CF">
      <w:pPr>
        <w:jc w:val="center"/>
        <w:rPr>
          <w:rFonts w:ascii="IPT Nazanin" w:hAnsi="IPT Nazanin" w:cs="B Nazanin"/>
          <w:sz w:val="24"/>
          <w:szCs w:val="24"/>
          <w:rtl/>
        </w:rPr>
      </w:pPr>
      <w:r>
        <w:rPr>
          <w:noProof/>
          <w:lang w:bidi="ar-SA"/>
        </w:rPr>
        <w:drawing>
          <wp:inline distT="0" distB="0" distL="0" distR="0" wp14:anchorId="130F2C19" wp14:editId="5A5AF1A7">
            <wp:extent cx="5791200" cy="2766060"/>
            <wp:effectExtent l="76200" t="76200" r="76200" b="72390"/>
            <wp:docPr id="137" name="Chart 137"/>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08AD289B" w14:textId="025CFD27" w:rsidR="002F1556" w:rsidRDefault="006965CF" w:rsidP="00432CCA">
      <w:pPr>
        <w:spacing w:line="240" w:lineRule="auto"/>
        <w:ind w:left="227" w:right="283"/>
        <w:jc w:val="both"/>
        <w:rPr>
          <w:rFonts w:ascii="IPT Nazanin" w:hAnsi="IPT Nazanin" w:cs="B Nazanin"/>
          <w:sz w:val="24"/>
          <w:szCs w:val="24"/>
          <w:rtl/>
        </w:rPr>
      </w:pPr>
      <w:r w:rsidRPr="003B3719">
        <w:rPr>
          <w:rFonts w:ascii="IPT Nazanin" w:hAnsi="IPT Nazanin" w:cs="B Nazanin"/>
          <w:sz w:val="24"/>
          <w:szCs w:val="24"/>
          <w:rtl/>
        </w:rPr>
        <w:t xml:space="preserve">تعداد دانش‌آموزان پسر و دختر کلیه دوره‌های تحصیلی در </w:t>
      </w:r>
      <w:r w:rsidR="00170EF5">
        <w:rPr>
          <w:rFonts w:ascii="IPT Nazanin" w:hAnsi="IPT Nazanin" w:cs="B Nazanin" w:hint="cs"/>
          <w:sz w:val="24"/>
          <w:szCs w:val="24"/>
          <w:rtl/>
        </w:rPr>
        <w:t xml:space="preserve">بین </w:t>
      </w:r>
      <w:r w:rsidRPr="003B3719">
        <w:rPr>
          <w:rFonts w:ascii="IPT Nazanin" w:hAnsi="IPT Nazanin" w:cs="B Nazanin"/>
          <w:sz w:val="24"/>
          <w:szCs w:val="24"/>
          <w:rtl/>
        </w:rPr>
        <w:t>سال</w:t>
      </w:r>
      <w:r w:rsidR="0092136C">
        <w:rPr>
          <w:rFonts w:ascii="IPT Nazanin" w:hAnsi="IPT Nazanin" w:cs="B Nazanin" w:hint="cs"/>
          <w:sz w:val="24"/>
          <w:szCs w:val="24"/>
          <w:rtl/>
        </w:rPr>
        <w:t xml:space="preserve"> </w:t>
      </w:r>
      <w:r w:rsidR="00432CCA">
        <w:rPr>
          <w:rFonts w:ascii="IPT Nazanin" w:hAnsi="IPT Nazanin" w:cs="B Nazanin" w:hint="cs"/>
          <w:sz w:val="24"/>
          <w:szCs w:val="24"/>
          <w:rtl/>
        </w:rPr>
        <w:t>های تحصیلی 98-94 روند افزایشی داشته است. در مجموع</w:t>
      </w:r>
      <w:r w:rsidR="00170EF5">
        <w:rPr>
          <w:rFonts w:ascii="IPT Nazanin" w:hAnsi="IPT Nazanin" w:cs="B Nazanin" w:hint="cs"/>
          <w:sz w:val="24"/>
          <w:szCs w:val="24"/>
          <w:rtl/>
        </w:rPr>
        <w:t>،</w:t>
      </w:r>
      <w:r w:rsidR="00432CCA">
        <w:rPr>
          <w:rFonts w:ascii="IPT Nazanin" w:hAnsi="IPT Nazanin" w:cs="B Nazanin" w:hint="cs"/>
          <w:sz w:val="24"/>
          <w:szCs w:val="24"/>
          <w:rtl/>
        </w:rPr>
        <w:t xml:space="preserve"> تعداد دانش آموزان پسر </w:t>
      </w:r>
      <w:r w:rsidR="00170EF5">
        <w:rPr>
          <w:rFonts w:ascii="IPT Nazanin" w:hAnsi="IPT Nazanin" w:cs="B Nazanin" w:hint="cs"/>
          <w:sz w:val="24"/>
          <w:szCs w:val="24"/>
          <w:rtl/>
        </w:rPr>
        <w:t>در سال تحصیلی 99-98 بیشتر از تعداد دانش آموزان دختر است.</w:t>
      </w:r>
    </w:p>
    <w:p w14:paraId="4468795D" w14:textId="77777777" w:rsidR="00170EF5" w:rsidRPr="003B3719" w:rsidRDefault="00170EF5" w:rsidP="00432CCA">
      <w:pPr>
        <w:spacing w:line="240" w:lineRule="auto"/>
        <w:ind w:left="227" w:right="283"/>
        <w:jc w:val="both"/>
        <w:rPr>
          <w:rFonts w:ascii="IPT Nazanin" w:hAnsi="IPT Nazanin" w:cs="B Nazanin" w:hint="cs"/>
          <w:sz w:val="24"/>
          <w:szCs w:val="24"/>
          <w:rtl/>
        </w:rPr>
      </w:pPr>
    </w:p>
    <w:p w14:paraId="75FB8AD6" w14:textId="77777777" w:rsidR="006965CF" w:rsidRPr="003B3719" w:rsidRDefault="006965CF" w:rsidP="006965CF">
      <w:pPr>
        <w:jc w:val="center"/>
        <w:rPr>
          <w:rFonts w:ascii="IPT Nazanin" w:hAnsi="IPT Nazanin" w:cs="B Nazanin"/>
          <w:sz w:val="24"/>
          <w:szCs w:val="24"/>
          <w:rtl/>
        </w:rPr>
      </w:pPr>
      <w:r w:rsidRPr="003B3719">
        <w:rPr>
          <w:rFonts w:ascii="IPT Nazanin" w:hAnsi="IPT Nazanin" w:cs="B Nazanin"/>
          <w:sz w:val="24"/>
          <w:szCs w:val="24"/>
          <w:rtl/>
        </w:rPr>
        <w:t>نمودار(8-2): تعداد دانش‌آموزان دوره ‌آموزش استثنایی</w:t>
      </w:r>
    </w:p>
    <w:p w14:paraId="4E0A2D5A" w14:textId="2919C3A7" w:rsidR="006965CF" w:rsidRPr="003B3719" w:rsidRDefault="004F55D3" w:rsidP="006965CF">
      <w:pPr>
        <w:ind w:left="-57"/>
        <w:jc w:val="center"/>
        <w:rPr>
          <w:rFonts w:ascii="IPT Nazanin" w:hAnsi="IPT Nazanin" w:cs="B Nazanin"/>
          <w:sz w:val="24"/>
          <w:szCs w:val="24"/>
          <w:rtl/>
        </w:rPr>
      </w:pPr>
      <w:r>
        <w:rPr>
          <w:noProof/>
          <w:lang w:bidi="ar-SA"/>
        </w:rPr>
        <w:drawing>
          <wp:inline distT="0" distB="0" distL="0" distR="0" wp14:anchorId="5C73A479" wp14:editId="09CB293F">
            <wp:extent cx="5852160" cy="2790825"/>
            <wp:effectExtent l="76200" t="76200" r="72390" b="66675"/>
            <wp:docPr id="138" name="Chart 138"/>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378D7960" w14:textId="3572617B" w:rsidR="006965CF" w:rsidRDefault="006965CF" w:rsidP="00432CCA">
      <w:pPr>
        <w:spacing w:line="240" w:lineRule="auto"/>
        <w:ind w:left="227" w:right="340"/>
        <w:jc w:val="both"/>
        <w:rPr>
          <w:rFonts w:ascii="IPT Nazanin" w:hAnsi="IPT Nazanin" w:cs="B Nazanin"/>
          <w:sz w:val="24"/>
          <w:szCs w:val="24"/>
          <w:rtl/>
        </w:rPr>
      </w:pPr>
      <w:r w:rsidRPr="003B3719">
        <w:rPr>
          <w:rFonts w:ascii="IPT Nazanin" w:hAnsi="IPT Nazanin" w:cs="B Nazanin"/>
          <w:sz w:val="24"/>
          <w:szCs w:val="24"/>
          <w:rtl/>
        </w:rPr>
        <w:t>تعداد دانش‌آموزان استثنایی در بین سال‌های</w:t>
      </w:r>
      <w:r w:rsidR="0092136C">
        <w:rPr>
          <w:rFonts w:ascii="IPT Nazanin" w:hAnsi="IPT Nazanin" w:cs="B Nazanin" w:hint="cs"/>
          <w:sz w:val="24"/>
          <w:szCs w:val="24"/>
          <w:rtl/>
        </w:rPr>
        <w:t xml:space="preserve"> تحصیلی </w:t>
      </w:r>
      <w:r w:rsidR="00432CCA">
        <w:rPr>
          <w:rFonts w:ascii="IPT Nazanin" w:hAnsi="IPT Nazanin" w:cs="B Nazanin" w:hint="cs"/>
          <w:sz w:val="24"/>
          <w:szCs w:val="24"/>
          <w:rtl/>
        </w:rPr>
        <w:t>97</w:t>
      </w:r>
      <w:r w:rsidR="0092136C">
        <w:rPr>
          <w:rFonts w:ascii="IPT Nazanin" w:hAnsi="IPT Nazanin" w:cs="B Nazanin" w:hint="cs"/>
          <w:sz w:val="24"/>
          <w:szCs w:val="24"/>
          <w:rtl/>
        </w:rPr>
        <w:t>-</w:t>
      </w:r>
      <w:r w:rsidR="00432CCA">
        <w:rPr>
          <w:rFonts w:ascii="IPT Nazanin" w:hAnsi="IPT Nazanin" w:cs="B Nazanin" w:hint="cs"/>
          <w:sz w:val="24"/>
          <w:szCs w:val="24"/>
          <w:rtl/>
        </w:rPr>
        <w:t>94</w:t>
      </w:r>
      <w:r w:rsidRPr="003B3719">
        <w:rPr>
          <w:rFonts w:ascii="IPT Nazanin" w:hAnsi="IPT Nazanin" w:cs="B Nazanin"/>
          <w:sz w:val="24"/>
          <w:szCs w:val="24"/>
          <w:rtl/>
        </w:rPr>
        <w:t xml:space="preserve"> </w:t>
      </w:r>
      <w:r w:rsidR="00AD3B31">
        <w:rPr>
          <w:rFonts w:ascii="IPT Nazanin" w:hAnsi="IPT Nazanin" w:cs="B Nazanin" w:hint="cs"/>
          <w:sz w:val="24"/>
          <w:szCs w:val="24"/>
          <w:rtl/>
        </w:rPr>
        <w:t>کاهش قابل توجهی داشته است.</w:t>
      </w:r>
      <w:r w:rsidR="00432CCA">
        <w:rPr>
          <w:rFonts w:ascii="IPT Nazanin" w:hAnsi="IPT Nazanin" w:cs="B Nazanin" w:hint="cs"/>
          <w:sz w:val="24"/>
          <w:szCs w:val="24"/>
          <w:rtl/>
        </w:rPr>
        <w:t xml:space="preserve"> اما </w:t>
      </w:r>
      <w:r w:rsidR="00170EF5">
        <w:rPr>
          <w:rFonts w:ascii="IPT Nazanin" w:hAnsi="IPT Nazanin" w:cs="B Nazanin" w:hint="cs"/>
          <w:sz w:val="24"/>
          <w:szCs w:val="24"/>
          <w:rtl/>
        </w:rPr>
        <w:t xml:space="preserve">این شاخص </w:t>
      </w:r>
      <w:r w:rsidR="00432CCA">
        <w:rPr>
          <w:rFonts w:ascii="IPT Nazanin" w:hAnsi="IPT Nazanin" w:cs="B Nazanin" w:hint="cs"/>
          <w:sz w:val="24"/>
          <w:szCs w:val="24"/>
          <w:rtl/>
        </w:rPr>
        <w:t>در سال تحصیلی 99-98 افزایش قابل توجهی داشته است.</w:t>
      </w:r>
    </w:p>
    <w:p w14:paraId="49762786" w14:textId="77777777" w:rsidR="006965CF" w:rsidRPr="003B3719" w:rsidRDefault="006965CF" w:rsidP="006965CF">
      <w:pPr>
        <w:ind w:left="-57"/>
        <w:jc w:val="center"/>
        <w:rPr>
          <w:rFonts w:ascii="IPT Nazanin" w:hAnsi="IPT Nazanin" w:cs="B Nazanin"/>
          <w:sz w:val="24"/>
          <w:szCs w:val="24"/>
          <w:rtl/>
        </w:rPr>
      </w:pPr>
      <w:r w:rsidRPr="003B3719">
        <w:rPr>
          <w:rFonts w:ascii="IPT Nazanin" w:hAnsi="IPT Nazanin" w:cs="B Nazanin"/>
          <w:sz w:val="24"/>
          <w:szCs w:val="24"/>
          <w:rtl/>
        </w:rPr>
        <w:lastRenderedPageBreak/>
        <w:t>نمودار(8-3): تعداد ثبت‌نام شدگان جدید مؤسسات آموزش عالی</w:t>
      </w:r>
    </w:p>
    <w:p w14:paraId="54D71CBD" w14:textId="2527327A" w:rsidR="006965CF" w:rsidRPr="003B3719" w:rsidRDefault="00AD3B31" w:rsidP="006965CF">
      <w:pPr>
        <w:ind w:left="-57"/>
        <w:jc w:val="center"/>
        <w:rPr>
          <w:rFonts w:ascii="IPT Nazanin" w:hAnsi="IPT Nazanin" w:cs="B Nazanin"/>
          <w:sz w:val="24"/>
          <w:szCs w:val="24"/>
          <w:rtl/>
        </w:rPr>
      </w:pPr>
      <w:r>
        <w:rPr>
          <w:noProof/>
          <w:lang w:bidi="ar-SA"/>
        </w:rPr>
        <w:drawing>
          <wp:inline distT="0" distB="0" distL="0" distR="0" wp14:anchorId="6BC83634" wp14:editId="1E60794F">
            <wp:extent cx="5783580" cy="2790825"/>
            <wp:effectExtent l="76200" t="76200" r="83820" b="66675"/>
            <wp:docPr id="140" name="Chart 140"/>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5B766F6D" w14:textId="367335E2" w:rsidR="006965CF" w:rsidRDefault="006965CF" w:rsidP="00432CCA">
      <w:pPr>
        <w:ind w:left="227"/>
        <w:jc w:val="both"/>
        <w:rPr>
          <w:rFonts w:ascii="IPT Nazanin" w:hAnsi="IPT Nazanin" w:cs="B Nazanin"/>
          <w:sz w:val="24"/>
          <w:szCs w:val="24"/>
          <w:rtl/>
        </w:rPr>
      </w:pPr>
      <w:r w:rsidRPr="003B3719">
        <w:rPr>
          <w:rFonts w:ascii="IPT Nazanin" w:hAnsi="IPT Nazanin" w:cs="B Nazanin"/>
          <w:sz w:val="24"/>
          <w:szCs w:val="24"/>
          <w:rtl/>
        </w:rPr>
        <w:t xml:space="preserve">تعداد ثبت‌نام شدگان جدید مؤسسات آموزش عالی در </w:t>
      </w:r>
      <w:r w:rsidR="00432CCA">
        <w:rPr>
          <w:rFonts w:ascii="IPT Nazanin" w:hAnsi="IPT Nazanin" w:cs="B Nazanin" w:hint="cs"/>
          <w:sz w:val="24"/>
          <w:szCs w:val="24"/>
          <w:rtl/>
        </w:rPr>
        <w:t>سال تحصیلی 96-95 کاهش شدیدی داشته است. اما در سال</w:t>
      </w:r>
      <w:r w:rsidR="00170EF5">
        <w:rPr>
          <w:rFonts w:ascii="IPT Nazanin" w:hAnsi="IPT Nazanin" w:cs="B Nazanin" w:hint="cs"/>
          <w:sz w:val="24"/>
          <w:szCs w:val="24"/>
          <w:rtl/>
        </w:rPr>
        <w:t xml:space="preserve"> تحصیلی 96-97</w:t>
      </w:r>
      <w:r w:rsidR="00432CCA">
        <w:rPr>
          <w:rFonts w:ascii="IPT Nazanin" w:hAnsi="IPT Nazanin" w:cs="B Nazanin" w:hint="cs"/>
          <w:sz w:val="24"/>
          <w:szCs w:val="24"/>
          <w:rtl/>
        </w:rPr>
        <w:t xml:space="preserve"> افزایش داشته و در سال</w:t>
      </w:r>
      <w:r w:rsidR="00170EF5">
        <w:rPr>
          <w:rFonts w:ascii="IPT Nazanin" w:hAnsi="IPT Nazanin" w:cs="B Nazanin" w:hint="cs"/>
          <w:sz w:val="24"/>
          <w:szCs w:val="24"/>
          <w:rtl/>
        </w:rPr>
        <w:t xml:space="preserve"> تحصیلی</w:t>
      </w:r>
      <w:r w:rsidR="00432CCA">
        <w:rPr>
          <w:rFonts w:ascii="IPT Nazanin" w:hAnsi="IPT Nazanin" w:cs="B Nazanin" w:hint="cs"/>
          <w:sz w:val="24"/>
          <w:szCs w:val="24"/>
          <w:rtl/>
        </w:rPr>
        <w:t xml:space="preserve"> 99-98 مجددا کاهش </w:t>
      </w:r>
      <w:r w:rsidR="00D371DC">
        <w:rPr>
          <w:rFonts w:ascii="IPT Nazanin" w:hAnsi="IPT Nazanin" w:cs="B Nazanin" w:hint="cs"/>
          <w:sz w:val="24"/>
          <w:szCs w:val="24"/>
          <w:rtl/>
        </w:rPr>
        <w:t>پیدا</w:t>
      </w:r>
      <w:r w:rsidR="00432CCA">
        <w:rPr>
          <w:rFonts w:ascii="IPT Nazanin" w:hAnsi="IPT Nazanin" w:cs="B Nazanin" w:hint="cs"/>
          <w:sz w:val="24"/>
          <w:szCs w:val="24"/>
          <w:rtl/>
        </w:rPr>
        <w:t xml:space="preserve"> کرده است.</w:t>
      </w:r>
    </w:p>
    <w:p w14:paraId="2549D428" w14:textId="77777777" w:rsidR="00011E58" w:rsidRPr="003B3719" w:rsidRDefault="00011E58" w:rsidP="0092136C">
      <w:pPr>
        <w:ind w:left="227"/>
        <w:jc w:val="both"/>
        <w:rPr>
          <w:rFonts w:ascii="IPT Nazanin" w:hAnsi="IPT Nazanin" w:cs="B Nazanin"/>
          <w:sz w:val="24"/>
          <w:szCs w:val="24"/>
          <w:rtl/>
        </w:rPr>
      </w:pPr>
    </w:p>
    <w:p w14:paraId="699D9099" w14:textId="77777777" w:rsidR="006965CF" w:rsidRPr="003B3719" w:rsidRDefault="006965CF" w:rsidP="006965CF">
      <w:pPr>
        <w:ind w:left="-57"/>
        <w:jc w:val="center"/>
        <w:rPr>
          <w:rFonts w:ascii="IPT Nazanin" w:hAnsi="IPT Nazanin" w:cs="B Nazanin"/>
          <w:sz w:val="24"/>
          <w:szCs w:val="24"/>
          <w:rtl/>
        </w:rPr>
      </w:pPr>
      <w:r w:rsidRPr="003B3719">
        <w:rPr>
          <w:rFonts w:ascii="IPT Nazanin" w:hAnsi="IPT Nazanin" w:cs="B Nazanin"/>
          <w:sz w:val="24"/>
          <w:szCs w:val="24"/>
          <w:rtl/>
        </w:rPr>
        <w:t>نمودار(8-4): تعداد دانشجویان مؤسسات آموزش عالی</w:t>
      </w:r>
    </w:p>
    <w:p w14:paraId="5CC11BEA" w14:textId="76ACD62F" w:rsidR="006965CF" w:rsidRPr="003B3719" w:rsidRDefault="00AD3B31" w:rsidP="006965CF">
      <w:pPr>
        <w:ind w:left="-57"/>
        <w:jc w:val="center"/>
        <w:rPr>
          <w:rFonts w:ascii="IPT Nazanin" w:hAnsi="IPT Nazanin" w:cs="B Nazanin"/>
          <w:sz w:val="24"/>
          <w:szCs w:val="24"/>
          <w:rtl/>
        </w:rPr>
      </w:pPr>
      <w:r>
        <w:rPr>
          <w:noProof/>
          <w:lang w:bidi="ar-SA"/>
        </w:rPr>
        <w:drawing>
          <wp:inline distT="0" distB="0" distL="0" distR="0" wp14:anchorId="5FA1CBF9" wp14:editId="2DFC340C">
            <wp:extent cx="5806440" cy="2796540"/>
            <wp:effectExtent l="76200" t="76200" r="80010" b="80010"/>
            <wp:docPr id="141" name="Chart 14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25CF7E1D" w14:textId="4E414D36" w:rsidR="006965CF" w:rsidRPr="003B3719" w:rsidRDefault="006965CF" w:rsidP="00432CCA">
      <w:pPr>
        <w:ind w:left="170"/>
        <w:jc w:val="both"/>
        <w:rPr>
          <w:rFonts w:ascii="IPT Nazanin" w:hAnsi="IPT Nazanin" w:cs="B Nazanin"/>
          <w:sz w:val="24"/>
          <w:szCs w:val="24"/>
          <w:rtl/>
        </w:rPr>
      </w:pPr>
      <w:r w:rsidRPr="003B3719">
        <w:rPr>
          <w:rFonts w:ascii="IPT Nazanin" w:hAnsi="IPT Nazanin" w:cs="B Nazanin"/>
          <w:sz w:val="24"/>
          <w:szCs w:val="24"/>
          <w:rtl/>
        </w:rPr>
        <w:t>تعداد دانشجویان مؤسسات آموزش عالی روند کاهشی را در بین سال‌های</w:t>
      </w:r>
      <w:r w:rsidR="0092136C">
        <w:rPr>
          <w:rFonts w:ascii="IPT Nazanin" w:hAnsi="IPT Nazanin" w:cs="B Nazanin" w:hint="cs"/>
          <w:sz w:val="24"/>
          <w:szCs w:val="24"/>
          <w:rtl/>
        </w:rPr>
        <w:t xml:space="preserve"> تحصیلی</w:t>
      </w:r>
      <w:r w:rsidRPr="003B3719">
        <w:rPr>
          <w:rFonts w:ascii="IPT Nazanin" w:hAnsi="IPT Nazanin" w:cs="B Nazanin"/>
          <w:sz w:val="24"/>
          <w:szCs w:val="24"/>
          <w:rtl/>
        </w:rPr>
        <w:t xml:space="preserve"> </w:t>
      </w:r>
      <w:r w:rsidR="00432CCA">
        <w:rPr>
          <w:rFonts w:ascii="IPT Nazanin" w:hAnsi="IPT Nazanin" w:cs="B Nazanin" w:hint="cs"/>
          <w:sz w:val="24"/>
          <w:szCs w:val="24"/>
          <w:rtl/>
        </w:rPr>
        <w:t>98</w:t>
      </w:r>
      <w:r w:rsidRPr="003B3719">
        <w:rPr>
          <w:rFonts w:ascii="IPT Nazanin" w:hAnsi="IPT Nazanin" w:cs="B Nazanin"/>
          <w:sz w:val="24"/>
          <w:szCs w:val="24"/>
          <w:rtl/>
        </w:rPr>
        <w:t>-</w:t>
      </w:r>
      <w:r w:rsidR="00432CCA">
        <w:rPr>
          <w:rFonts w:ascii="IPT Nazanin" w:hAnsi="IPT Nazanin" w:cs="B Nazanin" w:hint="cs"/>
          <w:sz w:val="24"/>
          <w:szCs w:val="24"/>
          <w:rtl/>
        </w:rPr>
        <w:t>94</w:t>
      </w:r>
      <w:r w:rsidRPr="003B3719">
        <w:rPr>
          <w:rFonts w:ascii="IPT Nazanin" w:hAnsi="IPT Nazanin" w:cs="B Nazanin"/>
          <w:sz w:val="24"/>
          <w:szCs w:val="24"/>
          <w:rtl/>
        </w:rPr>
        <w:t xml:space="preserve"> تجربه کرده است.</w:t>
      </w:r>
      <w:r w:rsidR="007F469E">
        <w:rPr>
          <w:rFonts w:ascii="IPT Nazanin" w:hAnsi="IPT Nazanin" w:cs="B Nazanin" w:hint="cs"/>
          <w:sz w:val="24"/>
          <w:szCs w:val="24"/>
          <w:rtl/>
        </w:rPr>
        <w:t xml:space="preserve"> به گونه ای در سال تحصیلی 99-98، افت 1.5 برابری نسبت به سال تحصیلی 95-94 رخ داده است.</w:t>
      </w:r>
    </w:p>
    <w:p w14:paraId="2425DCF4" w14:textId="77777777" w:rsidR="006965CF" w:rsidRPr="003B3719" w:rsidRDefault="006965CF" w:rsidP="006965CF">
      <w:pPr>
        <w:ind w:left="-57"/>
        <w:jc w:val="center"/>
        <w:rPr>
          <w:rFonts w:ascii="IPT Nazanin" w:hAnsi="IPT Nazanin" w:cs="B Nazanin"/>
          <w:sz w:val="24"/>
          <w:szCs w:val="24"/>
          <w:rtl/>
        </w:rPr>
      </w:pPr>
      <w:r w:rsidRPr="003B3719">
        <w:rPr>
          <w:rFonts w:ascii="IPT Nazanin" w:hAnsi="IPT Nazanin" w:cs="B Nazanin"/>
          <w:sz w:val="24"/>
          <w:szCs w:val="24"/>
          <w:rtl/>
        </w:rPr>
        <w:lastRenderedPageBreak/>
        <w:t>نمودار(8-5): تعداد دانش‌آموختگان مؤسسات آموزش عالی</w:t>
      </w:r>
    </w:p>
    <w:p w14:paraId="5B9A3BE1" w14:textId="04F5C32F" w:rsidR="006965CF" w:rsidRPr="003B3719" w:rsidRDefault="00AD3B31" w:rsidP="006965CF">
      <w:pPr>
        <w:tabs>
          <w:tab w:val="left" w:pos="282"/>
          <w:tab w:val="left" w:pos="9354"/>
        </w:tabs>
        <w:ind w:left="-57"/>
        <w:jc w:val="center"/>
        <w:rPr>
          <w:rFonts w:ascii="IPT Nazanin" w:hAnsi="IPT Nazanin" w:cs="B Nazanin"/>
          <w:sz w:val="24"/>
          <w:szCs w:val="24"/>
          <w:rtl/>
        </w:rPr>
      </w:pPr>
      <w:r>
        <w:rPr>
          <w:noProof/>
          <w:lang w:bidi="ar-SA"/>
        </w:rPr>
        <w:drawing>
          <wp:inline distT="0" distB="0" distL="0" distR="0" wp14:anchorId="634D85F7" wp14:editId="1601AC01">
            <wp:extent cx="5768340" cy="2819400"/>
            <wp:effectExtent l="76200" t="76200" r="80010" b="76200"/>
            <wp:docPr id="142" name="Chart 142"/>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46F80C44" w14:textId="10426FDD" w:rsidR="006965CF" w:rsidRPr="003B3719" w:rsidRDefault="006965CF" w:rsidP="009653A4">
      <w:pPr>
        <w:ind w:left="227"/>
        <w:rPr>
          <w:rFonts w:ascii="IPT Nazanin" w:hAnsi="IPT Nazanin" w:cs="B Nazanin"/>
          <w:sz w:val="24"/>
          <w:szCs w:val="24"/>
          <w:rtl/>
        </w:rPr>
      </w:pPr>
      <w:r w:rsidRPr="003B3719">
        <w:rPr>
          <w:rFonts w:ascii="IPT Nazanin" w:hAnsi="IPT Nazanin" w:cs="B Nazanin"/>
          <w:sz w:val="24"/>
          <w:szCs w:val="24"/>
          <w:rtl/>
        </w:rPr>
        <w:t xml:space="preserve">تعداد دانش آموختگان مؤسسات آموزش عالی در </w:t>
      </w:r>
      <w:r w:rsidR="00432CCA">
        <w:rPr>
          <w:rFonts w:ascii="IPT Nazanin" w:hAnsi="IPT Nazanin" w:cs="B Nazanin" w:hint="cs"/>
          <w:sz w:val="24"/>
          <w:szCs w:val="24"/>
          <w:rtl/>
        </w:rPr>
        <w:t xml:space="preserve">سال </w:t>
      </w:r>
      <w:r w:rsidR="0092136C">
        <w:rPr>
          <w:rFonts w:ascii="IPT Nazanin" w:hAnsi="IPT Nazanin" w:cs="B Nazanin" w:hint="cs"/>
          <w:sz w:val="24"/>
          <w:szCs w:val="24"/>
          <w:rtl/>
        </w:rPr>
        <w:t>تحصیلی</w:t>
      </w:r>
      <w:r w:rsidRPr="003B3719">
        <w:rPr>
          <w:rFonts w:ascii="IPT Nazanin" w:hAnsi="IPT Nazanin" w:cs="B Nazanin"/>
          <w:sz w:val="24"/>
          <w:szCs w:val="24"/>
          <w:rtl/>
        </w:rPr>
        <w:t xml:space="preserve"> </w:t>
      </w:r>
      <w:r w:rsidR="0092136C">
        <w:rPr>
          <w:rFonts w:ascii="IPT Nazanin" w:hAnsi="IPT Nazanin" w:cs="B Nazanin" w:hint="cs"/>
          <w:sz w:val="24"/>
          <w:szCs w:val="24"/>
          <w:rtl/>
        </w:rPr>
        <w:t>96</w:t>
      </w:r>
      <w:r w:rsidR="0092136C">
        <w:rPr>
          <w:rFonts w:ascii="IPT Nazanin" w:hAnsi="IPT Nazanin" w:cs="B Nazanin"/>
          <w:sz w:val="24"/>
          <w:szCs w:val="24"/>
          <w:rtl/>
        </w:rPr>
        <w:t>-</w:t>
      </w:r>
      <w:r w:rsidR="00432CCA">
        <w:rPr>
          <w:rFonts w:ascii="IPT Nazanin" w:hAnsi="IPT Nazanin" w:cs="B Nazanin" w:hint="cs"/>
          <w:sz w:val="24"/>
          <w:szCs w:val="24"/>
          <w:rtl/>
        </w:rPr>
        <w:t>95</w:t>
      </w:r>
      <w:r w:rsidR="0092136C">
        <w:rPr>
          <w:rFonts w:ascii="IPT Nazanin" w:hAnsi="IPT Nazanin" w:cs="B Nazanin"/>
          <w:sz w:val="24"/>
          <w:szCs w:val="24"/>
          <w:rtl/>
        </w:rPr>
        <w:t xml:space="preserve"> روند افزایشی داشته است</w:t>
      </w:r>
      <w:r w:rsidR="0092136C">
        <w:rPr>
          <w:rFonts w:ascii="IPT Nazanin" w:hAnsi="IPT Nazanin" w:cs="B Nazanin" w:hint="cs"/>
          <w:sz w:val="24"/>
          <w:szCs w:val="24"/>
          <w:rtl/>
        </w:rPr>
        <w:t xml:space="preserve"> اما این تعداد در سال </w:t>
      </w:r>
      <w:r w:rsidR="009653A4">
        <w:rPr>
          <w:rFonts w:ascii="IPT Nazanin" w:hAnsi="IPT Nazanin" w:cs="B Nazanin" w:hint="cs"/>
          <w:sz w:val="24"/>
          <w:szCs w:val="24"/>
          <w:rtl/>
        </w:rPr>
        <w:t xml:space="preserve">های </w:t>
      </w:r>
      <w:r w:rsidR="0092136C">
        <w:rPr>
          <w:rFonts w:ascii="IPT Nazanin" w:hAnsi="IPT Nazanin" w:cs="B Nazanin" w:hint="cs"/>
          <w:sz w:val="24"/>
          <w:szCs w:val="24"/>
          <w:rtl/>
        </w:rPr>
        <w:t xml:space="preserve">تحصیلی </w:t>
      </w:r>
      <w:r w:rsidR="009653A4">
        <w:rPr>
          <w:rFonts w:ascii="IPT Nazanin" w:hAnsi="IPT Nazanin" w:cs="B Nazanin" w:hint="cs"/>
          <w:sz w:val="24"/>
          <w:szCs w:val="24"/>
          <w:rtl/>
        </w:rPr>
        <w:t>98</w:t>
      </w:r>
      <w:r w:rsidR="0092136C">
        <w:rPr>
          <w:rFonts w:ascii="IPT Nazanin" w:hAnsi="IPT Nazanin" w:cs="B Nazanin" w:hint="cs"/>
          <w:sz w:val="24"/>
          <w:szCs w:val="24"/>
          <w:rtl/>
        </w:rPr>
        <w:t>-96 کاهش یافته است.</w:t>
      </w:r>
    </w:p>
    <w:p w14:paraId="34FB6B43" w14:textId="77777777" w:rsidR="006965CF" w:rsidRPr="003B3719" w:rsidRDefault="006965CF" w:rsidP="006965CF">
      <w:pPr>
        <w:ind w:left="227"/>
        <w:rPr>
          <w:rFonts w:ascii="IPT Nazanin" w:hAnsi="IPT Nazanin" w:cs="B Nazanin"/>
          <w:sz w:val="24"/>
          <w:szCs w:val="24"/>
          <w:rtl/>
        </w:rPr>
      </w:pPr>
    </w:p>
    <w:p w14:paraId="2C4ECC06" w14:textId="77777777" w:rsidR="006965CF" w:rsidRPr="003B3719" w:rsidRDefault="006965CF" w:rsidP="006965CF">
      <w:pPr>
        <w:ind w:left="227"/>
        <w:jc w:val="center"/>
        <w:rPr>
          <w:rFonts w:ascii="IPT Nazanin" w:hAnsi="IPT Nazanin" w:cs="B Nazanin"/>
          <w:sz w:val="24"/>
          <w:szCs w:val="24"/>
          <w:rtl/>
        </w:rPr>
      </w:pPr>
      <w:r w:rsidRPr="003B3719">
        <w:rPr>
          <w:rFonts w:ascii="IPT Nazanin" w:hAnsi="IPT Nazanin" w:cs="B Nazanin"/>
          <w:sz w:val="24"/>
          <w:szCs w:val="24"/>
          <w:rtl/>
        </w:rPr>
        <w:t>نمودار(8-6): نسبت تعداد ثبت‌نام شدگان به تعداد دانش‌آموختگان مؤسسات آموزش عالی</w:t>
      </w:r>
    </w:p>
    <w:p w14:paraId="65F5BE1F" w14:textId="7BA424D3" w:rsidR="006965CF" w:rsidRPr="003B3719" w:rsidRDefault="00AD3B31" w:rsidP="006965CF">
      <w:pPr>
        <w:ind w:left="227"/>
        <w:jc w:val="center"/>
        <w:rPr>
          <w:rFonts w:ascii="IPT Nazanin" w:hAnsi="IPT Nazanin" w:cs="B Nazanin"/>
          <w:sz w:val="24"/>
          <w:szCs w:val="24"/>
          <w:rtl/>
        </w:rPr>
      </w:pPr>
      <w:r>
        <w:rPr>
          <w:noProof/>
          <w:lang w:bidi="ar-SA"/>
        </w:rPr>
        <w:drawing>
          <wp:inline distT="0" distB="0" distL="0" distR="0" wp14:anchorId="6325A85D" wp14:editId="2C9A4DAC">
            <wp:extent cx="5636260" cy="2506980"/>
            <wp:effectExtent l="76200" t="76200" r="78740" b="83820"/>
            <wp:docPr id="143" name="Chart 143"/>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580C6ECB" w14:textId="7D48971F" w:rsidR="0009273C" w:rsidRPr="00AD3B31" w:rsidRDefault="006965CF" w:rsidP="009653A4">
      <w:pPr>
        <w:spacing w:line="240" w:lineRule="auto"/>
        <w:ind w:left="283" w:right="227"/>
        <w:jc w:val="both"/>
        <w:rPr>
          <w:rFonts w:ascii="IPT Nazanin" w:hAnsi="IPT Nazanin" w:cs="B Nazanin"/>
          <w:sz w:val="24"/>
          <w:szCs w:val="24"/>
        </w:rPr>
      </w:pPr>
      <w:r w:rsidRPr="003B3719">
        <w:rPr>
          <w:rFonts w:ascii="IPT Nazanin" w:hAnsi="IPT Nazanin" w:cs="B Nazanin"/>
          <w:sz w:val="24"/>
          <w:szCs w:val="24"/>
          <w:rtl/>
        </w:rPr>
        <w:t>نسبت تعداد ثبت نام‌شدگان به تعداد دانش‌آموختگان موسسات آموزش عالی د</w:t>
      </w:r>
      <w:r w:rsidR="009653A4">
        <w:rPr>
          <w:rFonts w:ascii="IPT Nazanin" w:hAnsi="IPT Nazanin" w:cs="B Nazanin" w:hint="cs"/>
          <w:sz w:val="24"/>
          <w:szCs w:val="24"/>
          <w:rtl/>
        </w:rPr>
        <w:t>ر سال</w:t>
      </w:r>
      <w:r w:rsidR="007F469E">
        <w:rPr>
          <w:rFonts w:ascii="IPT Nazanin" w:hAnsi="IPT Nazanin" w:cs="B Nazanin" w:hint="cs"/>
          <w:sz w:val="24"/>
          <w:szCs w:val="24"/>
          <w:rtl/>
        </w:rPr>
        <w:t xml:space="preserve"> تحصیلی</w:t>
      </w:r>
      <w:r w:rsidR="009653A4">
        <w:rPr>
          <w:rFonts w:ascii="IPT Nazanin" w:hAnsi="IPT Nazanin" w:cs="B Nazanin" w:hint="cs"/>
          <w:sz w:val="24"/>
          <w:szCs w:val="24"/>
          <w:rtl/>
        </w:rPr>
        <w:t xml:space="preserve"> 96-95 کاهش داشته است. </w:t>
      </w:r>
      <w:r w:rsidR="007F469E">
        <w:rPr>
          <w:rFonts w:ascii="IPT Nazanin" w:hAnsi="IPT Nazanin" w:cs="B Nazanin" w:hint="cs"/>
          <w:sz w:val="24"/>
          <w:szCs w:val="24"/>
          <w:rtl/>
        </w:rPr>
        <w:t>این شاخص</w:t>
      </w:r>
      <w:r w:rsidR="009653A4">
        <w:rPr>
          <w:rFonts w:ascii="IPT Nazanin" w:hAnsi="IPT Nazanin" w:cs="B Nazanin" w:hint="cs"/>
          <w:sz w:val="24"/>
          <w:szCs w:val="24"/>
          <w:rtl/>
        </w:rPr>
        <w:t xml:space="preserve"> در سال</w:t>
      </w:r>
      <w:r w:rsidR="007F469E">
        <w:rPr>
          <w:rFonts w:ascii="IPT Nazanin" w:hAnsi="IPT Nazanin" w:cs="B Nazanin" w:hint="cs"/>
          <w:sz w:val="24"/>
          <w:szCs w:val="24"/>
          <w:rtl/>
        </w:rPr>
        <w:t xml:space="preserve"> تحصیلی</w:t>
      </w:r>
      <w:r w:rsidR="009653A4">
        <w:rPr>
          <w:rFonts w:ascii="IPT Nazanin" w:hAnsi="IPT Nazanin" w:cs="B Nazanin" w:hint="cs"/>
          <w:sz w:val="24"/>
          <w:szCs w:val="24"/>
          <w:rtl/>
        </w:rPr>
        <w:t xml:space="preserve"> 97-96 روند افزایشی به خود گرفته</w:t>
      </w:r>
      <w:r w:rsidR="007F469E">
        <w:rPr>
          <w:rFonts w:ascii="IPT Nazanin" w:hAnsi="IPT Nazanin" w:cs="B Nazanin" w:hint="cs"/>
          <w:sz w:val="24"/>
          <w:szCs w:val="24"/>
          <w:rtl/>
        </w:rPr>
        <w:t xml:space="preserve"> است. سپس</w:t>
      </w:r>
      <w:r w:rsidR="009653A4">
        <w:rPr>
          <w:rFonts w:ascii="IPT Nazanin" w:hAnsi="IPT Nazanin" w:cs="B Nazanin" w:hint="cs"/>
          <w:sz w:val="24"/>
          <w:szCs w:val="24"/>
          <w:rtl/>
        </w:rPr>
        <w:t xml:space="preserve"> در سال 98-97 مجددا کاهش یافته و نهایتا </w:t>
      </w:r>
      <w:r w:rsidR="009653A4">
        <w:rPr>
          <w:rFonts w:ascii="IPT Nazanin" w:hAnsi="IPT Nazanin" w:cs="B Nazanin" w:hint="cs"/>
          <w:sz w:val="24"/>
          <w:szCs w:val="24"/>
          <w:rtl/>
        </w:rPr>
        <w:lastRenderedPageBreak/>
        <w:t>در سال 99-98</w:t>
      </w:r>
      <w:r w:rsidR="007F469E">
        <w:rPr>
          <w:rFonts w:ascii="IPT Nazanin" w:hAnsi="IPT Nazanin" w:cs="B Nazanin" w:hint="cs"/>
          <w:sz w:val="24"/>
          <w:szCs w:val="24"/>
          <w:rtl/>
        </w:rPr>
        <w:t xml:space="preserve"> روند</w:t>
      </w:r>
      <w:r w:rsidR="009653A4">
        <w:rPr>
          <w:rFonts w:ascii="IPT Nazanin" w:hAnsi="IPT Nazanin" w:cs="B Nazanin" w:hint="cs"/>
          <w:sz w:val="24"/>
          <w:szCs w:val="24"/>
          <w:rtl/>
        </w:rPr>
        <w:t xml:space="preserve"> افزایش را </w:t>
      </w:r>
      <w:r w:rsidR="007F469E">
        <w:rPr>
          <w:rFonts w:ascii="IPT Nazanin" w:hAnsi="IPT Nazanin" w:cs="B Nazanin" w:hint="cs"/>
          <w:sz w:val="24"/>
          <w:szCs w:val="24"/>
          <w:rtl/>
        </w:rPr>
        <w:t>طی</w:t>
      </w:r>
      <w:r w:rsidR="009653A4">
        <w:rPr>
          <w:rFonts w:ascii="IPT Nazanin" w:hAnsi="IPT Nazanin" w:cs="B Nazanin" w:hint="cs"/>
          <w:sz w:val="24"/>
          <w:szCs w:val="24"/>
          <w:rtl/>
        </w:rPr>
        <w:t xml:space="preserve"> است.</w:t>
      </w:r>
      <w:r w:rsidR="007F469E">
        <w:rPr>
          <w:rFonts w:ascii="IPT Nazanin" w:hAnsi="IPT Nazanin" w:cs="B Nazanin" w:hint="cs"/>
          <w:sz w:val="24"/>
          <w:szCs w:val="24"/>
          <w:rtl/>
        </w:rPr>
        <w:t xml:space="preserve"> در مجموع، این شاخص در سال تحصیلی 99-98 نسبت به سال تحصیلی 95-94 کاهش یافته است.</w:t>
      </w:r>
    </w:p>
    <w:sectPr w:rsidR="0009273C" w:rsidRPr="00AD3B3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77B28" w14:textId="77777777" w:rsidR="000640AA" w:rsidRDefault="000640AA" w:rsidP="004F55D3">
      <w:pPr>
        <w:spacing w:after="0" w:line="240" w:lineRule="auto"/>
      </w:pPr>
      <w:r>
        <w:separator/>
      </w:r>
    </w:p>
  </w:endnote>
  <w:endnote w:type="continuationSeparator" w:id="0">
    <w:p w14:paraId="35A56B08" w14:textId="77777777" w:rsidR="000640AA" w:rsidRDefault="000640AA" w:rsidP="004F55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PT Nazanin">
    <w:altName w:val="Symbol"/>
    <w:panose1 w:val="000004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3555A" w14:textId="77777777" w:rsidR="000640AA" w:rsidRDefault="000640AA" w:rsidP="004F55D3">
      <w:pPr>
        <w:spacing w:after="0" w:line="240" w:lineRule="auto"/>
      </w:pPr>
      <w:r>
        <w:separator/>
      </w:r>
    </w:p>
  </w:footnote>
  <w:footnote w:type="continuationSeparator" w:id="0">
    <w:p w14:paraId="212964E2" w14:textId="77777777" w:rsidR="000640AA" w:rsidRDefault="000640AA" w:rsidP="004F55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8B6CE3"/>
    <w:multiLevelType w:val="hybridMultilevel"/>
    <w:tmpl w:val="F474C2C2"/>
    <w:lvl w:ilvl="0" w:tplc="199E2258">
      <w:numFmt w:val="bullet"/>
      <w:lvlText w:val=""/>
      <w:lvlJc w:val="left"/>
      <w:pPr>
        <w:ind w:left="720" w:hanging="360"/>
      </w:pPr>
      <w:rPr>
        <w:rFonts w:ascii="Symbol" w:eastAsiaTheme="minorHAns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B6D"/>
    <w:rsid w:val="00011E58"/>
    <w:rsid w:val="000321C8"/>
    <w:rsid w:val="000330EE"/>
    <w:rsid w:val="000640AA"/>
    <w:rsid w:val="0009273C"/>
    <w:rsid w:val="000C2754"/>
    <w:rsid w:val="000E24CD"/>
    <w:rsid w:val="000F519E"/>
    <w:rsid w:val="001105E9"/>
    <w:rsid w:val="00167EBC"/>
    <w:rsid w:val="00170979"/>
    <w:rsid w:val="00170EF5"/>
    <w:rsid w:val="001F6FBB"/>
    <w:rsid w:val="00220997"/>
    <w:rsid w:val="00247609"/>
    <w:rsid w:val="002F1556"/>
    <w:rsid w:val="00301F8C"/>
    <w:rsid w:val="003048F3"/>
    <w:rsid w:val="003072F0"/>
    <w:rsid w:val="00313B1C"/>
    <w:rsid w:val="00314C52"/>
    <w:rsid w:val="00333822"/>
    <w:rsid w:val="003533AD"/>
    <w:rsid w:val="003628EB"/>
    <w:rsid w:val="00367151"/>
    <w:rsid w:val="003806F7"/>
    <w:rsid w:val="003A10C6"/>
    <w:rsid w:val="003D1C13"/>
    <w:rsid w:val="00432CCA"/>
    <w:rsid w:val="004D27D1"/>
    <w:rsid w:val="004F4E62"/>
    <w:rsid w:val="004F55D3"/>
    <w:rsid w:val="005037F0"/>
    <w:rsid w:val="0052506E"/>
    <w:rsid w:val="005A3A23"/>
    <w:rsid w:val="005D667C"/>
    <w:rsid w:val="006072C4"/>
    <w:rsid w:val="006470B4"/>
    <w:rsid w:val="00651ED7"/>
    <w:rsid w:val="00664CD1"/>
    <w:rsid w:val="006965CF"/>
    <w:rsid w:val="006C62F9"/>
    <w:rsid w:val="00715DE4"/>
    <w:rsid w:val="007375D4"/>
    <w:rsid w:val="007428BF"/>
    <w:rsid w:val="00750B25"/>
    <w:rsid w:val="007700D1"/>
    <w:rsid w:val="007F469E"/>
    <w:rsid w:val="007F4A48"/>
    <w:rsid w:val="00844AA6"/>
    <w:rsid w:val="00871E14"/>
    <w:rsid w:val="00876DD7"/>
    <w:rsid w:val="008E14EB"/>
    <w:rsid w:val="008E6B6D"/>
    <w:rsid w:val="0092136C"/>
    <w:rsid w:val="00946ECB"/>
    <w:rsid w:val="009613F7"/>
    <w:rsid w:val="009653A4"/>
    <w:rsid w:val="009A11A9"/>
    <w:rsid w:val="00A118B2"/>
    <w:rsid w:val="00A25972"/>
    <w:rsid w:val="00A27D9D"/>
    <w:rsid w:val="00A361EB"/>
    <w:rsid w:val="00A414CF"/>
    <w:rsid w:val="00A83007"/>
    <w:rsid w:val="00AD3B31"/>
    <w:rsid w:val="00B124A3"/>
    <w:rsid w:val="00B65F68"/>
    <w:rsid w:val="00B81B55"/>
    <w:rsid w:val="00B97DA0"/>
    <w:rsid w:val="00BF7640"/>
    <w:rsid w:val="00C154A0"/>
    <w:rsid w:val="00C56ED0"/>
    <w:rsid w:val="00CC3B1B"/>
    <w:rsid w:val="00D11AE5"/>
    <w:rsid w:val="00D371DC"/>
    <w:rsid w:val="00D8644B"/>
    <w:rsid w:val="00DC02B3"/>
    <w:rsid w:val="00DD6A77"/>
    <w:rsid w:val="00E253A2"/>
    <w:rsid w:val="00E475BA"/>
    <w:rsid w:val="00F1631E"/>
    <w:rsid w:val="00F43136"/>
    <w:rsid w:val="00F8558C"/>
    <w:rsid w:val="00FB05BA"/>
    <w:rsid w:val="00FB08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08AB0"/>
  <w15:chartTrackingRefBased/>
  <w15:docId w15:val="{23E6ECDE-A626-4F57-BDF5-BDE666295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65CF"/>
    <w:pPr>
      <w:bidi/>
    </w:pPr>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965CF"/>
    <w:rPr>
      <w:sz w:val="16"/>
      <w:szCs w:val="16"/>
    </w:rPr>
  </w:style>
  <w:style w:type="paragraph" w:styleId="CommentText">
    <w:name w:val="annotation text"/>
    <w:basedOn w:val="Normal"/>
    <w:link w:val="CommentTextChar"/>
    <w:uiPriority w:val="99"/>
    <w:semiHidden/>
    <w:unhideWhenUsed/>
    <w:rsid w:val="006965CF"/>
    <w:pPr>
      <w:spacing w:line="240" w:lineRule="auto"/>
    </w:pPr>
    <w:rPr>
      <w:sz w:val="20"/>
      <w:szCs w:val="20"/>
    </w:rPr>
  </w:style>
  <w:style w:type="character" w:customStyle="1" w:styleId="CommentTextChar">
    <w:name w:val="Comment Text Char"/>
    <w:basedOn w:val="DefaultParagraphFont"/>
    <w:link w:val="CommentText"/>
    <w:uiPriority w:val="99"/>
    <w:semiHidden/>
    <w:rsid w:val="006965CF"/>
    <w:rPr>
      <w:sz w:val="20"/>
      <w:szCs w:val="20"/>
      <w:lang w:bidi="fa-IR"/>
    </w:rPr>
  </w:style>
  <w:style w:type="paragraph" w:styleId="CommentSubject">
    <w:name w:val="annotation subject"/>
    <w:basedOn w:val="CommentText"/>
    <w:next w:val="CommentText"/>
    <w:link w:val="CommentSubjectChar"/>
    <w:uiPriority w:val="99"/>
    <w:semiHidden/>
    <w:unhideWhenUsed/>
    <w:rsid w:val="006965CF"/>
    <w:rPr>
      <w:b/>
      <w:bCs/>
    </w:rPr>
  </w:style>
  <w:style w:type="character" w:customStyle="1" w:styleId="CommentSubjectChar">
    <w:name w:val="Comment Subject Char"/>
    <w:basedOn w:val="CommentTextChar"/>
    <w:link w:val="CommentSubject"/>
    <w:uiPriority w:val="99"/>
    <w:semiHidden/>
    <w:rsid w:val="006965CF"/>
    <w:rPr>
      <w:b/>
      <w:bCs/>
      <w:sz w:val="20"/>
      <w:szCs w:val="20"/>
      <w:lang w:bidi="fa-IR"/>
    </w:rPr>
  </w:style>
  <w:style w:type="paragraph" w:styleId="BalloonText">
    <w:name w:val="Balloon Text"/>
    <w:basedOn w:val="Normal"/>
    <w:link w:val="BalloonTextChar"/>
    <w:uiPriority w:val="99"/>
    <w:semiHidden/>
    <w:unhideWhenUsed/>
    <w:rsid w:val="006965C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65CF"/>
    <w:rPr>
      <w:rFonts w:ascii="Segoe UI" w:hAnsi="Segoe UI" w:cs="Segoe UI"/>
      <w:sz w:val="18"/>
      <w:szCs w:val="18"/>
      <w:lang w:bidi="fa-IR"/>
    </w:rPr>
  </w:style>
  <w:style w:type="paragraph" w:styleId="ListParagraph">
    <w:name w:val="List Paragraph"/>
    <w:basedOn w:val="Normal"/>
    <w:uiPriority w:val="34"/>
    <w:qFormat/>
    <w:rsid w:val="006965CF"/>
    <w:pPr>
      <w:ind w:left="720"/>
      <w:contextualSpacing/>
    </w:pPr>
  </w:style>
  <w:style w:type="paragraph" w:styleId="Header">
    <w:name w:val="header"/>
    <w:basedOn w:val="Normal"/>
    <w:link w:val="HeaderChar"/>
    <w:uiPriority w:val="99"/>
    <w:unhideWhenUsed/>
    <w:rsid w:val="006965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65CF"/>
    <w:rPr>
      <w:lang w:bidi="fa-IR"/>
    </w:rPr>
  </w:style>
  <w:style w:type="paragraph" w:styleId="Footer">
    <w:name w:val="footer"/>
    <w:basedOn w:val="Normal"/>
    <w:link w:val="FooterChar"/>
    <w:uiPriority w:val="99"/>
    <w:unhideWhenUsed/>
    <w:rsid w:val="006965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65CF"/>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65587">
      <w:bodyDiv w:val="1"/>
      <w:marLeft w:val="0"/>
      <w:marRight w:val="0"/>
      <w:marTop w:val="0"/>
      <w:marBottom w:val="0"/>
      <w:divBdr>
        <w:top w:val="none" w:sz="0" w:space="0" w:color="auto"/>
        <w:left w:val="none" w:sz="0" w:space="0" w:color="auto"/>
        <w:bottom w:val="none" w:sz="0" w:space="0" w:color="auto"/>
        <w:right w:val="none" w:sz="0" w:space="0" w:color="auto"/>
      </w:divBdr>
    </w:div>
    <w:div w:id="78017689">
      <w:bodyDiv w:val="1"/>
      <w:marLeft w:val="0"/>
      <w:marRight w:val="0"/>
      <w:marTop w:val="0"/>
      <w:marBottom w:val="0"/>
      <w:divBdr>
        <w:top w:val="none" w:sz="0" w:space="0" w:color="auto"/>
        <w:left w:val="none" w:sz="0" w:space="0" w:color="auto"/>
        <w:bottom w:val="none" w:sz="0" w:space="0" w:color="auto"/>
        <w:right w:val="none" w:sz="0" w:space="0" w:color="auto"/>
      </w:divBdr>
    </w:div>
    <w:div w:id="95561131">
      <w:bodyDiv w:val="1"/>
      <w:marLeft w:val="0"/>
      <w:marRight w:val="0"/>
      <w:marTop w:val="0"/>
      <w:marBottom w:val="0"/>
      <w:divBdr>
        <w:top w:val="none" w:sz="0" w:space="0" w:color="auto"/>
        <w:left w:val="none" w:sz="0" w:space="0" w:color="auto"/>
        <w:bottom w:val="none" w:sz="0" w:space="0" w:color="auto"/>
        <w:right w:val="none" w:sz="0" w:space="0" w:color="auto"/>
      </w:divBdr>
    </w:div>
    <w:div w:id="101918557">
      <w:bodyDiv w:val="1"/>
      <w:marLeft w:val="0"/>
      <w:marRight w:val="0"/>
      <w:marTop w:val="0"/>
      <w:marBottom w:val="0"/>
      <w:divBdr>
        <w:top w:val="none" w:sz="0" w:space="0" w:color="auto"/>
        <w:left w:val="none" w:sz="0" w:space="0" w:color="auto"/>
        <w:bottom w:val="none" w:sz="0" w:space="0" w:color="auto"/>
        <w:right w:val="none" w:sz="0" w:space="0" w:color="auto"/>
      </w:divBdr>
    </w:div>
    <w:div w:id="216480075">
      <w:bodyDiv w:val="1"/>
      <w:marLeft w:val="0"/>
      <w:marRight w:val="0"/>
      <w:marTop w:val="0"/>
      <w:marBottom w:val="0"/>
      <w:divBdr>
        <w:top w:val="none" w:sz="0" w:space="0" w:color="auto"/>
        <w:left w:val="none" w:sz="0" w:space="0" w:color="auto"/>
        <w:bottom w:val="none" w:sz="0" w:space="0" w:color="auto"/>
        <w:right w:val="none" w:sz="0" w:space="0" w:color="auto"/>
      </w:divBdr>
    </w:div>
    <w:div w:id="346686257">
      <w:bodyDiv w:val="1"/>
      <w:marLeft w:val="0"/>
      <w:marRight w:val="0"/>
      <w:marTop w:val="0"/>
      <w:marBottom w:val="0"/>
      <w:divBdr>
        <w:top w:val="none" w:sz="0" w:space="0" w:color="auto"/>
        <w:left w:val="none" w:sz="0" w:space="0" w:color="auto"/>
        <w:bottom w:val="none" w:sz="0" w:space="0" w:color="auto"/>
        <w:right w:val="none" w:sz="0" w:space="0" w:color="auto"/>
      </w:divBdr>
    </w:div>
    <w:div w:id="444084971">
      <w:bodyDiv w:val="1"/>
      <w:marLeft w:val="0"/>
      <w:marRight w:val="0"/>
      <w:marTop w:val="0"/>
      <w:marBottom w:val="0"/>
      <w:divBdr>
        <w:top w:val="none" w:sz="0" w:space="0" w:color="auto"/>
        <w:left w:val="none" w:sz="0" w:space="0" w:color="auto"/>
        <w:bottom w:val="none" w:sz="0" w:space="0" w:color="auto"/>
        <w:right w:val="none" w:sz="0" w:space="0" w:color="auto"/>
      </w:divBdr>
    </w:div>
    <w:div w:id="504856326">
      <w:bodyDiv w:val="1"/>
      <w:marLeft w:val="0"/>
      <w:marRight w:val="0"/>
      <w:marTop w:val="0"/>
      <w:marBottom w:val="0"/>
      <w:divBdr>
        <w:top w:val="none" w:sz="0" w:space="0" w:color="auto"/>
        <w:left w:val="none" w:sz="0" w:space="0" w:color="auto"/>
        <w:bottom w:val="none" w:sz="0" w:space="0" w:color="auto"/>
        <w:right w:val="none" w:sz="0" w:space="0" w:color="auto"/>
      </w:divBdr>
    </w:div>
    <w:div w:id="862088512">
      <w:bodyDiv w:val="1"/>
      <w:marLeft w:val="0"/>
      <w:marRight w:val="0"/>
      <w:marTop w:val="0"/>
      <w:marBottom w:val="0"/>
      <w:divBdr>
        <w:top w:val="none" w:sz="0" w:space="0" w:color="auto"/>
        <w:left w:val="none" w:sz="0" w:space="0" w:color="auto"/>
        <w:bottom w:val="none" w:sz="0" w:space="0" w:color="auto"/>
        <w:right w:val="none" w:sz="0" w:space="0" w:color="auto"/>
      </w:divBdr>
    </w:div>
    <w:div w:id="868450028">
      <w:bodyDiv w:val="1"/>
      <w:marLeft w:val="0"/>
      <w:marRight w:val="0"/>
      <w:marTop w:val="0"/>
      <w:marBottom w:val="0"/>
      <w:divBdr>
        <w:top w:val="none" w:sz="0" w:space="0" w:color="auto"/>
        <w:left w:val="none" w:sz="0" w:space="0" w:color="auto"/>
        <w:bottom w:val="none" w:sz="0" w:space="0" w:color="auto"/>
        <w:right w:val="none" w:sz="0" w:space="0" w:color="auto"/>
      </w:divBdr>
    </w:div>
    <w:div w:id="1026129216">
      <w:bodyDiv w:val="1"/>
      <w:marLeft w:val="0"/>
      <w:marRight w:val="0"/>
      <w:marTop w:val="0"/>
      <w:marBottom w:val="0"/>
      <w:divBdr>
        <w:top w:val="none" w:sz="0" w:space="0" w:color="auto"/>
        <w:left w:val="none" w:sz="0" w:space="0" w:color="auto"/>
        <w:bottom w:val="none" w:sz="0" w:space="0" w:color="auto"/>
        <w:right w:val="none" w:sz="0" w:space="0" w:color="auto"/>
      </w:divBdr>
    </w:div>
    <w:div w:id="1053695082">
      <w:bodyDiv w:val="1"/>
      <w:marLeft w:val="0"/>
      <w:marRight w:val="0"/>
      <w:marTop w:val="0"/>
      <w:marBottom w:val="0"/>
      <w:divBdr>
        <w:top w:val="none" w:sz="0" w:space="0" w:color="auto"/>
        <w:left w:val="none" w:sz="0" w:space="0" w:color="auto"/>
        <w:bottom w:val="none" w:sz="0" w:space="0" w:color="auto"/>
        <w:right w:val="none" w:sz="0" w:space="0" w:color="auto"/>
      </w:divBdr>
    </w:div>
    <w:div w:id="1109661201">
      <w:bodyDiv w:val="1"/>
      <w:marLeft w:val="0"/>
      <w:marRight w:val="0"/>
      <w:marTop w:val="0"/>
      <w:marBottom w:val="0"/>
      <w:divBdr>
        <w:top w:val="none" w:sz="0" w:space="0" w:color="auto"/>
        <w:left w:val="none" w:sz="0" w:space="0" w:color="auto"/>
        <w:bottom w:val="none" w:sz="0" w:space="0" w:color="auto"/>
        <w:right w:val="none" w:sz="0" w:space="0" w:color="auto"/>
      </w:divBdr>
    </w:div>
    <w:div w:id="1159075676">
      <w:bodyDiv w:val="1"/>
      <w:marLeft w:val="0"/>
      <w:marRight w:val="0"/>
      <w:marTop w:val="0"/>
      <w:marBottom w:val="0"/>
      <w:divBdr>
        <w:top w:val="none" w:sz="0" w:space="0" w:color="auto"/>
        <w:left w:val="none" w:sz="0" w:space="0" w:color="auto"/>
        <w:bottom w:val="none" w:sz="0" w:space="0" w:color="auto"/>
        <w:right w:val="none" w:sz="0" w:space="0" w:color="auto"/>
      </w:divBdr>
    </w:div>
    <w:div w:id="1400667954">
      <w:bodyDiv w:val="1"/>
      <w:marLeft w:val="0"/>
      <w:marRight w:val="0"/>
      <w:marTop w:val="0"/>
      <w:marBottom w:val="0"/>
      <w:divBdr>
        <w:top w:val="none" w:sz="0" w:space="0" w:color="auto"/>
        <w:left w:val="none" w:sz="0" w:space="0" w:color="auto"/>
        <w:bottom w:val="none" w:sz="0" w:space="0" w:color="auto"/>
        <w:right w:val="none" w:sz="0" w:space="0" w:color="auto"/>
      </w:divBdr>
    </w:div>
    <w:div w:id="1416630359">
      <w:bodyDiv w:val="1"/>
      <w:marLeft w:val="0"/>
      <w:marRight w:val="0"/>
      <w:marTop w:val="0"/>
      <w:marBottom w:val="0"/>
      <w:divBdr>
        <w:top w:val="none" w:sz="0" w:space="0" w:color="auto"/>
        <w:left w:val="none" w:sz="0" w:space="0" w:color="auto"/>
        <w:bottom w:val="none" w:sz="0" w:space="0" w:color="auto"/>
        <w:right w:val="none" w:sz="0" w:space="0" w:color="auto"/>
      </w:divBdr>
    </w:div>
    <w:div w:id="1500383730">
      <w:bodyDiv w:val="1"/>
      <w:marLeft w:val="0"/>
      <w:marRight w:val="0"/>
      <w:marTop w:val="0"/>
      <w:marBottom w:val="0"/>
      <w:divBdr>
        <w:top w:val="none" w:sz="0" w:space="0" w:color="auto"/>
        <w:left w:val="none" w:sz="0" w:space="0" w:color="auto"/>
        <w:bottom w:val="none" w:sz="0" w:space="0" w:color="auto"/>
        <w:right w:val="none" w:sz="0" w:space="0" w:color="auto"/>
      </w:divBdr>
    </w:div>
    <w:div w:id="1543983777">
      <w:bodyDiv w:val="1"/>
      <w:marLeft w:val="0"/>
      <w:marRight w:val="0"/>
      <w:marTop w:val="0"/>
      <w:marBottom w:val="0"/>
      <w:divBdr>
        <w:top w:val="none" w:sz="0" w:space="0" w:color="auto"/>
        <w:left w:val="none" w:sz="0" w:space="0" w:color="auto"/>
        <w:bottom w:val="none" w:sz="0" w:space="0" w:color="auto"/>
        <w:right w:val="none" w:sz="0" w:space="0" w:color="auto"/>
      </w:divBdr>
    </w:div>
    <w:div w:id="1614247664">
      <w:bodyDiv w:val="1"/>
      <w:marLeft w:val="0"/>
      <w:marRight w:val="0"/>
      <w:marTop w:val="0"/>
      <w:marBottom w:val="0"/>
      <w:divBdr>
        <w:top w:val="none" w:sz="0" w:space="0" w:color="auto"/>
        <w:left w:val="none" w:sz="0" w:space="0" w:color="auto"/>
        <w:bottom w:val="none" w:sz="0" w:space="0" w:color="auto"/>
        <w:right w:val="none" w:sz="0" w:space="0" w:color="auto"/>
      </w:divBdr>
    </w:div>
    <w:div w:id="1723601331">
      <w:bodyDiv w:val="1"/>
      <w:marLeft w:val="0"/>
      <w:marRight w:val="0"/>
      <w:marTop w:val="0"/>
      <w:marBottom w:val="0"/>
      <w:divBdr>
        <w:top w:val="none" w:sz="0" w:space="0" w:color="auto"/>
        <w:left w:val="none" w:sz="0" w:space="0" w:color="auto"/>
        <w:bottom w:val="none" w:sz="0" w:space="0" w:color="auto"/>
        <w:right w:val="none" w:sz="0" w:space="0" w:color="auto"/>
      </w:divBdr>
    </w:div>
    <w:div w:id="1736515082">
      <w:bodyDiv w:val="1"/>
      <w:marLeft w:val="0"/>
      <w:marRight w:val="0"/>
      <w:marTop w:val="0"/>
      <w:marBottom w:val="0"/>
      <w:divBdr>
        <w:top w:val="none" w:sz="0" w:space="0" w:color="auto"/>
        <w:left w:val="none" w:sz="0" w:space="0" w:color="auto"/>
        <w:bottom w:val="none" w:sz="0" w:space="0" w:color="auto"/>
        <w:right w:val="none" w:sz="0" w:space="0" w:color="auto"/>
      </w:divBdr>
    </w:div>
    <w:div w:id="213983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7.xml"/><Relationship Id="rId18" Type="http://schemas.openxmlformats.org/officeDocument/2006/relationships/chart" Target="charts/chart12.xml"/><Relationship Id="rId26" Type="http://schemas.openxmlformats.org/officeDocument/2006/relationships/chart" Target="charts/chart20.xml"/><Relationship Id="rId3" Type="http://schemas.openxmlformats.org/officeDocument/2006/relationships/settings" Target="settings.xml"/><Relationship Id="rId21" Type="http://schemas.openxmlformats.org/officeDocument/2006/relationships/chart" Target="charts/chart15.xml"/><Relationship Id="rId34" Type="http://schemas.openxmlformats.org/officeDocument/2006/relationships/theme" Target="theme/theme1.xml"/><Relationship Id="rId7" Type="http://schemas.openxmlformats.org/officeDocument/2006/relationships/chart" Target="charts/chart1.xml"/><Relationship Id="rId12" Type="http://schemas.openxmlformats.org/officeDocument/2006/relationships/chart" Target="charts/chart6.xml"/><Relationship Id="rId17" Type="http://schemas.openxmlformats.org/officeDocument/2006/relationships/chart" Target="charts/chart11.xml"/><Relationship Id="rId25" Type="http://schemas.openxmlformats.org/officeDocument/2006/relationships/chart" Target="charts/chart19.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hart" Target="charts/chart10.xml"/><Relationship Id="rId20" Type="http://schemas.openxmlformats.org/officeDocument/2006/relationships/chart" Target="charts/chart14.xml"/><Relationship Id="rId29" Type="http://schemas.openxmlformats.org/officeDocument/2006/relationships/chart" Target="charts/chart2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5.xml"/><Relationship Id="rId24" Type="http://schemas.openxmlformats.org/officeDocument/2006/relationships/chart" Target="charts/chart18.xml"/><Relationship Id="rId32" Type="http://schemas.openxmlformats.org/officeDocument/2006/relationships/chart" Target="charts/chart26.xml"/><Relationship Id="rId5" Type="http://schemas.openxmlformats.org/officeDocument/2006/relationships/footnotes" Target="footnotes.xml"/><Relationship Id="rId15" Type="http://schemas.openxmlformats.org/officeDocument/2006/relationships/chart" Target="charts/chart9.xml"/><Relationship Id="rId23" Type="http://schemas.openxmlformats.org/officeDocument/2006/relationships/chart" Target="charts/chart17.xml"/><Relationship Id="rId28" Type="http://schemas.openxmlformats.org/officeDocument/2006/relationships/chart" Target="charts/chart22.xml"/><Relationship Id="rId10" Type="http://schemas.openxmlformats.org/officeDocument/2006/relationships/chart" Target="charts/chart4.xml"/><Relationship Id="rId19" Type="http://schemas.openxmlformats.org/officeDocument/2006/relationships/chart" Target="charts/chart13.xml"/><Relationship Id="rId31" Type="http://schemas.openxmlformats.org/officeDocument/2006/relationships/chart" Target="charts/chart25.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chart" Target="charts/chart8.xml"/><Relationship Id="rId22" Type="http://schemas.openxmlformats.org/officeDocument/2006/relationships/chart" Target="charts/chart16.xml"/><Relationship Id="rId27" Type="http://schemas.openxmlformats.org/officeDocument/2006/relationships/chart" Target="charts/chart21.xml"/><Relationship Id="rId30" Type="http://schemas.openxmlformats.org/officeDocument/2006/relationships/chart" Target="charts/chart24.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582;&#1583;&#1605;&#1575;&#1578;%20&#1606;&#1607;&#1575;&#1740;&#1740;%20&#1570;&#1585;&#1575;&#1606;.xlsx" TargetMode="External"/></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582;&#1583;&#1605;&#1575;&#1578;%20&#1606;&#1607;&#1575;&#1740;&#1740;%20&#1570;&#1585;&#1575;&#1606;.xlsx" TargetMode="External"/></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582;&#1583;&#1605;&#1575;&#1578;%20&#1606;&#1607;&#1575;&#1740;&#1740;%20&#1570;&#1585;&#1575;&#1606;.xlsx" TargetMode="External"/></Relationships>
</file>

<file path=word/charts/_rels/chart12.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582;&#1583;&#1605;&#1575;&#1578;%20&#1606;&#1607;&#1575;&#1740;&#1740;%20&#1570;&#1585;&#1575;&#1606;.xlsx" TargetMode="External"/></Relationships>
</file>

<file path=word/charts/_rels/chart13.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582;&#1583;&#1605;&#1575;&#1578;%20&#1606;&#1607;&#1575;&#1740;&#1740;%20&#1570;&#1585;&#1575;&#1606;.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themeOverride" Target="../theme/themeOverride11.xml"/><Relationship Id="rId2" Type="http://schemas.microsoft.com/office/2011/relationships/chartColorStyle" Target="colors14.xml"/><Relationship Id="rId1" Type="http://schemas.microsoft.com/office/2011/relationships/chartStyle" Target="style14.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582;&#1583;&#1605;&#1575;&#1578;%20&#1606;&#1607;&#1575;&#1740;&#1740;%20&#1570;&#1585;&#1575;&#1606;.xlsx" TargetMode="External"/></Relationships>
</file>

<file path=word/charts/_rels/chart15.xml.rels><?xml version="1.0" encoding="UTF-8" standalone="yes"?>
<Relationships xmlns="http://schemas.openxmlformats.org/package/2006/relationships"><Relationship Id="rId3" Type="http://schemas.openxmlformats.org/officeDocument/2006/relationships/themeOverride" Target="../theme/themeOverride12.xml"/><Relationship Id="rId2" Type="http://schemas.microsoft.com/office/2011/relationships/chartColorStyle" Target="colors15.xml"/><Relationship Id="rId1" Type="http://schemas.microsoft.com/office/2011/relationships/chartStyle" Target="style15.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582;&#1583;&#1605;&#1575;&#1578;%20&#1606;&#1607;&#1575;&#1740;&#1740;%20&#1570;&#1585;&#1575;&#1606;.xlsx" TargetMode="External"/></Relationships>
</file>

<file path=word/charts/_rels/chart16.xml.rels><?xml version="1.0" encoding="UTF-8" standalone="yes"?>
<Relationships xmlns="http://schemas.openxmlformats.org/package/2006/relationships"><Relationship Id="rId3" Type="http://schemas.openxmlformats.org/officeDocument/2006/relationships/themeOverride" Target="../theme/themeOverride13.xml"/><Relationship Id="rId2" Type="http://schemas.microsoft.com/office/2011/relationships/chartColorStyle" Target="colors16.xml"/><Relationship Id="rId1" Type="http://schemas.microsoft.com/office/2011/relationships/chartStyle" Target="style16.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582;&#1583;&#1605;&#1575;&#1578;%20&#1606;&#1607;&#1575;&#1740;&#1740;%20&#1570;&#1585;&#1575;&#1606;.xlsx" TargetMode="External"/></Relationships>
</file>

<file path=word/charts/_rels/chart17.xml.rels><?xml version="1.0" encoding="UTF-8" standalone="yes"?>
<Relationships xmlns="http://schemas.openxmlformats.org/package/2006/relationships"><Relationship Id="rId3" Type="http://schemas.openxmlformats.org/officeDocument/2006/relationships/themeOverride" Target="../theme/themeOverride14.xml"/><Relationship Id="rId2" Type="http://schemas.microsoft.com/office/2011/relationships/chartColorStyle" Target="colors17.xml"/><Relationship Id="rId1" Type="http://schemas.microsoft.com/office/2011/relationships/chartStyle" Target="style17.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582;&#1583;&#1605;&#1575;&#1578;%20&#1606;&#1607;&#1575;&#1740;&#1740;%20&#1570;&#1585;&#1575;&#1606;.xlsx" TargetMode="External"/></Relationships>
</file>

<file path=word/charts/_rels/chart18.xml.rels><?xml version="1.0" encoding="UTF-8" standalone="yes"?>
<Relationships xmlns="http://schemas.openxmlformats.org/package/2006/relationships"><Relationship Id="rId3" Type="http://schemas.openxmlformats.org/officeDocument/2006/relationships/themeOverride" Target="../theme/themeOverride15.xml"/><Relationship Id="rId2" Type="http://schemas.microsoft.com/office/2011/relationships/chartColorStyle" Target="colors18.xml"/><Relationship Id="rId1" Type="http://schemas.microsoft.com/office/2011/relationships/chartStyle" Target="style18.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582;&#1583;&#1605;&#1575;&#1578;%20&#1606;&#1607;&#1575;&#1740;&#1740;%20&#1570;&#1585;&#1575;&#1606;.xlsx" TargetMode="External"/></Relationships>
</file>

<file path=word/charts/_rels/chart19.xml.rels><?xml version="1.0" encoding="UTF-8" standalone="yes"?>
<Relationships xmlns="http://schemas.openxmlformats.org/package/2006/relationships"><Relationship Id="rId3" Type="http://schemas.openxmlformats.org/officeDocument/2006/relationships/themeOverride" Target="../theme/themeOverride16.xml"/><Relationship Id="rId2" Type="http://schemas.microsoft.com/office/2011/relationships/chartColorStyle" Target="colors19.xml"/><Relationship Id="rId1" Type="http://schemas.microsoft.com/office/2011/relationships/chartStyle" Target="style19.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582;&#1583;&#1605;&#1575;&#1578;%20&#1606;&#1607;&#1575;&#1740;&#1740;%20&#1570;&#1585;&#1575;&#1606;.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582;&#1583;&#1605;&#1575;&#1578;%20&#1606;&#1607;&#1575;&#1740;&#1740;%20&#1570;&#1585;&#1575;&#1606;.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themeOverride" Target="../theme/themeOverride17.xml"/><Relationship Id="rId2" Type="http://schemas.microsoft.com/office/2011/relationships/chartColorStyle" Target="colors20.xml"/><Relationship Id="rId1" Type="http://schemas.microsoft.com/office/2011/relationships/chartStyle" Target="style20.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582;&#1583;&#1605;&#1575;&#1578;%20&#1606;&#1607;&#1575;&#1740;&#1740;%20&#1570;&#1585;&#1575;&#1606;.xlsx" TargetMode="External"/></Relationships>
</file>

<file path=word/charts/_rels/chart21.xml.rels><?xml version="1.0" encoding="UTF-8" standalone="yes"?>
<Relationships xmlns="http://schemas.openxmlformats.org/package/2006/relationships"><Relationship Id="rId3" Type="http://schemas.openxmlformats.org/officeDocument/2006/relationships/themeOverride" Target="../theme/themeOverride18.xml"/><Relationship Id="rId2" Type="http://schemas.microsoft.com/office/2011/relationships/chartColorStyle" Target="colors21.xml"/><Relationship Id="rId1" Type="http://schemas.microsoft.com/office/2011/relationships/chartStyle" Target="style21.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582;&#1583;&#1605;&#1575;&#1578;%20&#1606;&#1607;&#1575;&#1740;&#1740;%20&#1570;&#1585;&#1575;&#1606;.xlsx" TargetMode="External"/></Relationships>
</file>

<file path=word/charts/_rels/chart22.xml.rels><?xml version="1.0" encoding="UTF-8" standalone="yes"?>
<Relationships xmlns="http://schemas.openxmlformats.org/package/2006/relationships"><Relationship Id="rId3" Type="http://schemas.openxmlformats.org/officeDocument/2006/relationships/themeOverride" Target="../theme/themeOverride19.xml"/><Relationship Id="rId2" Type="http://schemas.microsoft.com/office/2011/relationships/chartColorStyle" Target="colors22.xml"/><Relationship Id="rId1" Type="http://schemas.microsoft.com/office/2011/relationships/chartStyle" Target="style22.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582;&#1583;&#1605;&#1575;&#1578;%20&#1606;&#1607;&#1575;&#1740;&#1740;%20&#1570;&#1585;&#1575;&#1606;.xlsx" TargetMode="External"/></Relationships>
</file>

<file path=word/charts/_rels/chart23.xml.rels><?xml version="1.0" encoding="UTF-8" standalone="yes"?>
<Relationships xmlns="http://schemas.openxmlformats.org/package/2006/relationships"><Relationship Id="rId3" Type="http://schemas.openxmlformats.org/officeDocument/2006/relationships/themeOverride" Target="../theme/themeOverride20.xml"/><Relationship Id="rId2" Type="http://schemas.microsoft.com/office/2011/relationships/chartColorStyle" Target="colors23.xml"/><Relationship Id="rId1" Type="http://schemas.microsoft.com/office/2011/relationships/chartStyle" Target="style23.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582;&#1583;&#1605;&#1575;&#1578;%20&#1606;&#1607;&#1575;&#1740;&#1740;%20&#1570;&#1585;&#1575;&#1606;.xlsx" TargetMode="External"/></Relationships>
</file>

<file path=word/charts/_rels/chart24.xml.rels><?xml version="1.0" encoding="UTF-8" standalone="yes"?>
<Relationships xmlns="http://schemas.openxmlformats.org/package/2006/relationships"><Relationship Id="rId3" Type="http://schemas.openxmlformats.org/officeDocument/2006/relationships/themeOverride" Target="../theme/themeOverride21.xml"/><Relationship Id="rId2" Type="http://schemas.microsoft.com/office/2011/relationships/chartColorStyle" Target="colors24.xml"/><Relationship Id="rId1" Type="http://schemas.microsoft.com/office/2011/relationships/chartStyle" Target="style24.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582;&#1583;&#1605;&#1575;&#1578;%20&#1606;&#1607;&#1575;&#1740;&#1740;%20&#1570;&#1585;&#1575;&#1606;.xlsx" TargetMode="External"/></Relationships>
</file>

<file path=word/charts/_rels/chart25.xml.rels><?xml version="1.0" encoding="UTF-8" standalone="yes"?>
<Relationships xmlns="http://schemas.openxmlformats.org/package/2006/relationships"><Relationship Id="rId3" Type="http://schemas.openxmlformats.org/officeDocument/2006/relationships/themeOverride" Target="../theme/themeOverride22.xml"/><Relationship Id="rId2" Type="http://schemas.microsoft.com/office/2011/relationships/chartColorStyle" Target="colors25.xml"/><Relationship Id="rId1" Type="http://schemas.microsoft.com/office/2011/relationships/chartStyle" Target="style25.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582;&#1583;&#1605;&#1575;&#1578;%20&#1606;&#1607;&#1575;&#1740;&#1740;%20&#1570;&#1585;&#1575;&#1606;.xlsx" TargetMode="External"/></Relationships>
</file>

<file path=word/charts/_rels/chart26.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582;&#1583;&#1605;&#1575;&#1578;%20&#1606;&#1607;&#1575;&#1740;&#1740;%20&#1570;&#1585;&#1575;&#1606;.xlsx" TargetMode="External"/><Relationship Id="rId2" Type="http://schemas.microsoft.com/office/2011/relationships/chartColorStyle" Target="colors26.xml"/><Relationship Id="rId1" Type="http://schemas.microsoft.com/office/2011/relationships/chartStyle" Target="style26.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582;&#1583;&#1605;&#1575;&#1578;%20&#1606;&#1607;&#1575;&#1740;&#1740;%20&#1570;&#1585;&#1575;&#1606;.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582;&#1583;&#1605;&#1575;&#1578;%20&#1606;&#1607;&#1575;&#1740;&#1740;%20&#1570;&#1585;&#1575;&#1606;.xlsx" TargetMode="External"/></Relationships>
</file>

<file path=word/charts/_rels/chart5.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582;&#1583;&#1605;&#1575;&#1578;%20&#1606;&#1607;&#1575;&#1740;&#1740;%20&#1570;&#1585;&#1575;&#1606;.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582;&#1583;&#1605;&#1575;&#1578;%20&#1606;&#1607;&#1575;&#1740;&#1740;%20&#1570;&#1585;&#1575;&#1606;.xlsx" TargetMode="Externa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582;&#1583;&#1605;&#1575;&#1578;%20&#1606;&#1607;&#1575;&#1740;&#1740;%20&#1570;&#1585;&#1575;&#1606;.xlsx" TargetMode="Externa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582;&#1583;&#1605;&#1575;&#1578;%20&#1606;&#1607;&#1575;&#1740;&#1740;%20&#1570;&#1585;&#1575;&#1606;.xlsx" TargetMode="External"/></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582;&#1583;&#1605;&#1575;&#1578;%20&#1606;&#1607;&#1575;&#1740;&#1740;%20&#1570;&#1585;&#1575;&#160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40241874910331"/>
          <c:y val="7.478783975453232E-2"/>
          <c:w val="0.81365084443949798"/>
          <c:h val="0.75314799304810687"/>
        </c:manualLayout>
      </c:layout>
      <c:barChart>
        <c:barDir val="col"/>
        <c:grouping val="clustered"/>
        <c:varyColors val="0"/>
        <c:ser>
          <c:idx val="0"/>
          <c:order val="0"/>
          <c:tx>
            <c:strRef>
              <c:f>'بازارهای مالی'!$A$2</c:f>
              <c:strCache>
                <c:ptCount val="1"/>
                <c:pt idx="0">
                  <c:v>تعداد واحدهاي بانکی</c:v>
                </c:pt>
              </c:strCache>
            </c:strRef>
          </c:tx>
          <c:spPr>
            <a:pattFill prst="smCheck">
              <a:fgClr>
                <a:sysClr val="window" lastClr="FFFFFF"/>
              </a:fgClr>
              <a:bgClr>
                <a:srgbClr val="8089A4"/>
              </a:bgClr>
            </a:pattFill>
            <a:ln w="38100">
              <a:solidFill>
                <a:schemeClr val="bg1"/>
              </a:solidFill>
            </a:ln>
            <a:effectLst>
              <a:glow rad="63500">
                <a:srgbClr val="A5A5A5">
                  <a:satMod val="175000"/>
                  <a:alpha val="40000"/>
                </a:srgbClr>
              </a:glo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'بازارهای مالی'!$C$1:$G$1</c:f>
              <c:strCache>
                <c:ptCount val="5"/>
                <c:pt idx="0">
                  <c:v>سال94</c:v>
                </c:pt>
                <c:pt idx="1">
                  <c:v>سال95</c:v>
                </c:pt>
                <c:pt idx="2">
                  <c:v>سال96</c:v>
                </c:pt>
                <c:pt idx="3">
                  <c:v>سال97</c:v>
                </c:pt>
                <c:pt idx="4">
                  <c:v>سال98</c:v>
                </c:pt>
              </c:strCache>
            </c:strRef>
          </c:cat>
          <c:val>
            <c:numRef>
              <c:f>'بازارهای مالی'!$C$2:$G$2</c:f>
              <c:numCache>
                <c:formatCode>General</c:formatCode>
                <c:ptCount val="5"/>
                <c:pt idx="0">
                  <c:v>21</c:v>
                </c:pt>
                <c:pt idx="1">
                  <c:v>25</c:v>
                </c:pt>
                <c:pt idx="2">
                  <c:v>25</c:v>
                </c:pt>
                <c:pt idx="3">
                  <c:v>23</c:v>
                </c:pt>
                <c:pt idx="4">
                  <c:v>21</c:v>
                </c:pt>
              </c:numCache>
            </c:numRef>
          </c:val>
          <c:extLst>
            <c:ext xmlns:c16="http://schemas.microsoft.com/office/drawing/2014/chart" uri="{C3380CC4-5D6E-409C-BE32-E72D297353CC}">
              <c16:uniqueId val="{00000000-304E-4B3F-ACE3-8DBE463B5AD5}"/>
            </c:ext>
          </c:extLst>
        </c:ser>
        <c:dLbls>
          <c:dLblPos val="inEnd"/>
          <c:showLegendKey val="0"/>
          <c:showVal val="1"/>
          <c:showCatName val="0"/>
          <c:showSerName val="0"/>
          <c:showPercent val="0"/>
          <c:showBubbleSize val="0"/>
        </c:dLbls>
        <c:gapWidth val="168"/>
        <c:overlap val="-27"/>
        <c:axId val="-513041984"/>
        <c:axId val="-513037632"/>
      </c:barChart>
      <c:catAx>
        <c:axId val="-513041984"/>
        <c:scaling>
          <c:orientation val="minMax"/>
        </c:scaling>
        <c:delete val="0"/>
        <c:axPos val="b"/>
        <c:numFmt formatCode="General" sourceLinked="1"/>
        <c:majorTickMark val="none"/>
        <c:minorTickMark val="none"/>
        <c:tickLblPos val="nextTo"/>
        <c:spPr>
          <a:noFill/>
          <a:ln w="38100" cap="flat" cmpd="sng" algn="ctr">
            <a:solidFill>
              <a:srgbClr val="828296"/>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13037632"/>
        <c:crosses val="autoZero"/>
        <c:auto val="1"/>
        <c:lblAlgn val="ctr"/>
        <c:lblOffset val="100"/>
        <c:noMultiLvlLbl val="0"/>
      </c:catAx>
      <c:valAx>
        <c:axId val="-513037632"/>
        <c:scaling>
          <c:orientation val="minMax"/>
          <c:max val="30"/>
        </c:scaling>
        <c:delete val="0"/>
        <c:axPos val="l"/>
        <c:majorGridlines>
          <c:spPr>
            <a:ln w="9525" cap="flat" cmpd="sng" algn="ctr">
              <a:solidFill>
                <a:srgbClr val="CED1DC"/>
              </a:solidFill>
              <a:prstDash val="lg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13041984"/>
        <c:crosses val="autoZero"/>
        <c:crossBetween val="between"/>
        <c:majorUnit val="10"/>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ساختمان!$A$5:$B$5</c:f>
              <c:strCache>
                <c:ptCount val="2"/>
                <c:pt idx="0">
                  <c:v> شرکت‌هاي تعاونی مسکن فعال</c:v>
                </c:pt>
                <c:pt idx="1">
                  <c:v>تعداد</c:v>
                </c:pt>
              </c:strCache>
            </c:strRef>
          </c:tx>
          <c:spPr>
            <a:solidFill>
              <a:srgbClr val="EBECF1"/>
            </a:solidFill>
            <a:ln w="38100">
              <a:solidFill>
                <a:sysClr val="window" lastClr="FFFFFF"/>
              </a:solidFill>
            </a:ln>
            <a:effectLst>
              <a:glow rad="101600">
                <a:srgbClr val="A5A5A5">
                  <a:satMod val="175000"/>
                  <a:alpha val="40000"/>
                </a:srgbClr>
              </a:glo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ساختمان!$C$1:$G$1</c:f>
              <c:strCache>
                <c:ptCount val="5"/>
                <c:pt idx="0">
                  <c:v>سال94</c:v>
                </c:pt>
                <c:pt idx="1">
                  <c:v>سال95</c:v>
                </c:pt>
                <c:pt idx="2">
                  <c:v>سال96</c:v>
                </c:pt>
                <c:pt idx="3">
                  <c:v>سال97</c:v>
                </c:pt>
                <c:pt idx="4">
                  <c:v>سال98</c:v>
                </c:pt>
              </c:strCache>
            </c:strRef>
          </c:cat>
          <c:val>
            <c:numRef>
              <c:f>ساختمان!$C$5:$G$5</c:f>
              <c:numCache>
                <c:formatCode>General</c:formatCode>
                <c:ptCount val="5"/>
                <c:pt idx="0">
                  <c:v>5</c:v>
                </c:pt>
                <c:pt idx="1">
                  <c:v>3</c:v>
                </c:pt>
                <c:pt idx="2">
                  <c:v>4</c:v>
                </c:pt>
                <c:pt idx="3">
                  <c:v>3</c:v>
                </c:pt>
                <c:pt idx="4">
                  <c:v>3</c:v>
                </c:pt>
              </c:numCache>
            </c:numRef>
          </c:val>
          <c:extLst>
            <c:ext xmlns:c16="http://schemas.microsoft.com/office/drawing/2014/chart" uri="{C3380CC4-5D6E-409C-BE32-E72D297353CC}">
              <c16:uniqueId val="{00000000-E2F7-45E3-9BBE-BEC20E1B7065}"/>
            </c:ext>
          </c:extLst>
        </c:ser>
        <c:dLbls>
          <c:dLblPos val="ctr"/>
          <c:showLegendKey val="0"/>
          <c:showVal val="1"/>
          <c:showCatName val="0"/>
          <c:showSerName val="0"/>
          <c:showPercent val="0"/>
          <c:showBubbleSize val="0"/>
        </c:dLbls>
        <c:gapWidth val="150"/>
        <c:axId val="-470600816"/>
        <c:axId val="-470608432"/>
      </c:barChart>
      <c:catAx>
        <c:axId val="-470600816"/>
        <c:scaling>
          <c:orientation val="minMax"/>
        </c:scaling>
        <c:delete val="0"/>
        <c:axPos val="b"/>
        <c:numFmt formatCode="General" sourceLinked="1"/>
        <c:majorTickMark val="none"/>
        <c:minorTickMark val="none"/>
        <c:tickLblPos val="nextTo"/>
        <c:spPr>
          <a:noFill/>
          <a:ln w="38100" cap="flat" cmpd="sng" algn="ctr">
            <a:solidFill>
              <a:srgbClr val="828296"/>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70608432"/>
        <c:crosses val="autoZero"/>
        <c:auto val="1"/>
        <c:lblAlgn val="ctr"/>
        <c:lblOffset val="100"/>
        <c:noMultiLvlLbl val="0"/>
      </c:catAx>
      <c:valAx>
        <c:axId val="-470608432"/>
        <c:scaling>
          <c:orientation val="minMax"/>
        </c:scaling>
        <c:delete val="0"/>
        <c:axPos val="l"/>
        <c:majorGridlines>
          <c:spPr>
            <a:ln w="9525" cap="flat" cmpd="sng" algn="ctr">
              <a:solidFill>
                <a:srgbClr val="CED1DC"/>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70600816"/>
        <c:crosses val="autoZero"/>
        <c:crossBetween val="between"/>
      </c:valAx>
      <c:spPr>
        <a:solidFill>
          <a:sysClr val="window" lastClr="FFFFFF"/>
        </a:solidFill>
        <a:ln>
          <a:noFill/>
        </a:ln>
        <a:effectLst/>
      </c:spPr>
    </c:plotArea>
    <c:plotVisOnly val="1"/>
    <c:dispBlanksAs val="gap"/>
    <c:showDLblsOverMax val="0"/>
  </c:chart>
  <c:spPr>
    <a:solidFill>
      <a:srgbClr val="EBECF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303996361372485"/>
          <c:y val="6.0352093017072922E-2"/>
          <c:w val="0.82001696735880159"/>
          <c:h val="0.82113680640792153"/>
        </c:manualLayout>
      </c:layout>
      <c:barChart>
        <c:barDir val="bar"/>
        <c:grouping val="clustered"/>
        <c:varyColors val="0"/>
        <c:ser>
          <c:idx val="0"/>
          <c:order val="0"/>
          <c:tx>
            <c:strRef>
              <c:f>ساختمان!$A$6:$B$6</c:f>
              <c:strCache>
                <c:ptCount val="2"/>
                <c:pt idx="0">
                  <c:v> شاغلان شرکت‌هاي تعاونی مسکن فعال</c:v>
                </c:pt>
                <c:pt idx="1">
                  <c:v>نفر</c:v>
                </c:pt>
              </c:strCache>
            </c:strRef>
          </c:tx>
          <c:spPr>
            <a:pattFill prst="ltVert">
              <a:fgClr>
                <a:sysClr val="window" lastClr="FFFFFF"/>
              </a:fgClr>
              <a:bgClr>
                <a:srgbClr val="666699"/>
              </a:bgClr>
            </a:pattFill>
            <a:ln w="25400">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ساختمان!$C$1:$G$1</c:f>
              <c:strCache>
                <c:ptCount val="5"/>
                <c:pt idx="0">
                  <c:v>سال94</c:v>
                </c:pt>
                <c:pt idx="1">
                  <c:v>سال95</c:v>
                </c:pt>
                <c:pt idx="2">
                  <c:v>سال96</c:v>
                </c:pt>
                <c:pt idx="3">
                  <c:v>سال97</c:v>
                </c:pt>
                <c:pt idx="4">
                  <c:v>سال98</c:v>
                </c:pt>
              </c:strCache>
            </c:strRef>
          </c:cat>
          <c:val>
            <c:numRef>
              <c:f>ساختمان!$C$6:$G$6</c:f>
              <c:numCache>
                <c:formatCode>General</c:formatCode>
                <c:ptCount val="5"/>
                <c:pt idx="0">
                  <c:v>76</c:v>
                </c:pt>
                <c:pt idx="1">
                  <c:v>73</c:v>
                </c:pt>
                <c:pt idx="2">
                  <c:v>93</c:v>
                </c:pt>
                <c:pt idx="3">
                  <c:v>90</c:v>
                </c:pt>
                <c:pt idx="4">
                  <c:v>90</c:v>
                </c:pt>
              </c:numCache>
            </c:numRef>
          </c:val>
          <c:extLst>
            <c:ext xmlns:c16="http://schemas.microsoft.com/office/drawing/2014/chart" uri="{C3380CC4-5D6E-409C-BE32-E72D297353CC}">
              <c16:uniqueId val="{00000000-B7F8-4FBA-962D-11C38385EEE8}"/>
            </c:ext>
          </c:extLst>
        </c:ser>
        <c:dLbls>
          <c:showLegendKey val="0"/>
          <c:showVal val="0"/>
          <c:showCatName val="0"/>
          <c:showSerName val="0"/>
          <c:showPercent val="0"/>
          <c:showBubbleSize val="0"/>
        </c:dLbls>
        <c:gapWidth val="79"/>
        <c:axId val="-470608976"/>
        <c:axId val="-470607888"/>
      </c:barChart>
      <c:catAx>
        <c:axId val="-470608976"/>
        <c:scaling>
          <c:orientation val="minMax"/>
        </c:scaling>
        <c:delete val="0"/>
        <c:axPos val="l"/>
        <c:numFmt formatCode="General" sourceLinked="1"/>
        <c:majorTickMark val="none"/>
        <c:minorTickMark val="none"/>
        <c:tickLblPos val="nextTo"/>
        <c:spPr>
          <a:pattFill prst="pct25">
            <a:fgClr>
              <a:schemeClr val="bg1"/>
            </a:fgClr>
            <a:bgClr>
              <a:schemeClr val="bg1"/>
            </a:bgClr>
          </a:pattFill>
          <a:ln w="19050" cap="flat" cmpd="sng" algn="ctr">
            <a:solidFill>
              <a:srgbClr val="646496"/>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70607888"/>
        <c:crosses val="autoZero"/>
        <c:auto val="1"/>
        <c:lblAlgn val="ctr"/>
        <c:lblOffset val="100"/>
        <c:noMultiLvlLbl val="0"/>
      </c:catAx>
      <c:valAx>
        <c:axId val="-470607888"/>
        <c:scaling>
          <c:orientation val="minMax"/>
        </c:scaling>
        <c:delete val="0"/>
        <c:axPos val="b"/>
        <c:numFmt formatCode="General" sourceLinked="1"/>
        <c:majorTickMark val="none"/>
        <c:minorTickMark val="none"/>
        <c:tickLblPos val="nextTo"/>
        <c:spPr>
          <a:noFill/>
          <a:ln w="38100">
            <a:solidFill>
              <a:srgbClr val="646496"/>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70608976"/>
        <c:crosses val="autoZero"/>
        <c:crossBetween val="between"/>
      </c:valAx>
      <c:spPr>
        <a:solidFill>
          <a:srgbClr val="EBECF1"/>
        </a:solid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40241874910331"/>
          <c:y val="0.15335249895055525"/>
          <c:w val="0.81365084443949798"/>
          <c:h val="0.67458350824079139"/>
        </c:manualLayout>
      </c:layout>
      <c:barChart>
        <c:barDir val="col"/>
        <c:grouping val="clustered"/>
        <c:varyColors val="0"/>
        <c:ser>
          <c:idx val="0"/>
          <c:order val="0"/>
          <c:tx>
            <c:strRef>
              <c:f>بهداشت!$A$3</c:f>
              <c:strCache>
                <c:ptCount val="1"/>
                <c:pt idx="0">
                  <c:v>تعداد مراکز بهداشتی درمانی</c:v>
                </c:pt>
              </c:strCache>
            </c:strRef>
          </c:tx>
          <c:spPr>
            <a:pattFill prst="smCheck">
              <a:fgClr>
                <a:sysClr val="window" lastClr="FFFFFF"/>
              </a:fgClr>
              <a:bgClr>
                <a:srgbClr val="8089A4"/>
              </a:bgClr>
            </a:pattFill>
            <a:ln w="38100">
              <a:solidFill>
                <a:schemeClr val="bg1"/>
              </a:solidFill>
            </a:ln>
            <a:effectLst>
              <a:glow rad="63500">
                <a:srgbClr val="A5A5A5">
                  <a:satMod val="175000"/>
                  <a:alpha val="40000"/>
                </a:srgbClr>
              </a:glo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بهداشت!$C$1:$G$1</c:f>
              <c:strCache>
                <c:ptCount val="5"/>
                <c:pt idx="0">
                  <c:v>سال94</c:v>
                </c:pt>
                <c:pt idx="1">
                  <c:v>سال95</c:v>
                </c:pt>
                <c:pt idx="2">
                  <c:v>سال96</c:v>
                </c:pt>
                <c:pt idx="3">
                  <c:v>سال97</c:v>
                </c:pt>
                <c:pt idx="4">
                  <c:v>سال98</c:v>
                </c:pt>
              </c:strCache>
            </c:strRef>
          </c:cat>
          <c:val>
            <c:numRef>
              <c:f>بهداشت!$C$3:$G$3</c:f>
              <c:numCache>
                <c:formatCode>General</c:formatCode>
                <c:ptCount val="5"/>
                <c:pt idx="0">
                  <c:v>7</c:v>
                </c:pt>
                <c:pt idx="1">
                  <c:v>7</c:v>
                </c:pt>
                <c:pt idx="2">
                  <c:v>7</c:v>
                </c:pt>
                <c:pt idx="3">
                  <c:v>8</c:v>
                </c:pt>
                <c:pt idx="4">
                  <c:v>9</c:v>
                </c:pt>
              </c:numCache>
            </c:numRef>
          </c:val>
          <c:extLst>
            <c:ext xmlns:c16="http://schemas.microsoft.com/office/drawing/2014/chart" uri="{C3380CC4-5D6E-409C-BE32-E72D297353CC}">
              <c16:uniqueId val="{00000000-5336-4521-9454-84826AEEAF99}"/>
            </c:ext>
          </c:extLst>
        </c:ser>
        <c:dLbls>
          <c:dLblPos val="inEnd"/>
          <c:showLegendKey val="0"/>
          <c:showVal val="1"/>
          <c:showCatName val="0"/>
          <c:showSerName val="0"/>
          <c:showPercent val="0"/>
          <c:showBubbleSize val="0"/>
        </c:dLbls>
        <c:gapWidth val="168"/>
        <c:overlap val="-27"/>
        <c:axId val="-470602992"/>
        <c:axId val="-470606800"/>
      </c:barChart>
      <c:catAx>
        <c:axId val="-470602992"/>
        <c:scaling>
          <c:orientation val="minMax"/>
        </c:scaling>
        <c:delete val="0"/>
        <c:axPos val="b"/>
        <c:numFmt formatCode="General" sourceLinked="1"/>
        <c:majorTickMark val="none"/>
        <c:minorTickMark val="none"/>
        <c:tickLblPos val="nextTo"/>
        <c:spPr>
          <a:noFill/>
          <a:ln w="38100" cap="flat" cmpd="sng" algn="ctr">
            <a:solidFill>
              <a:srgbClr val="828296"/>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70606800"/>
        <c:crosses val="autoZero"/>
        <c:auto val="1"/>
        <c:lblAlgn val="ctr"/>
        <c:lblOffset val="100"/>
        <c:noMultiLvlLbl val="0"/>
      </c:catAx>
      <c:valAx>
        <c:axId val="-470606800"/>
        <c:scaling>
          <c:orientation val="minMax"/>
          <c:max val="15"/>
          <c:min val="0"/>
        </c:scaling>
        <c:delete val="0"/>
        <c:axPos val="l"/>
        <c:majorGridlines>
          <c:spPr>
            <a:ln w="9525" cap="flat" cmpd="sng" algn="ctr">
              <a:solidFill>
                <a:srgbClr val="CED1DC"/>
              </a:solidFill>
              <a:prstDash val="lg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70602992"/>
        <c:crosses val="autoZero"/>
        <c:crossBetween val="between"/>
        <c:majorUnit val="3"/>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بهداشت!$A$5</c:f>
              <c:strCache>
                <c:ptCount val="1"/>
                <c:pt idx="0">
                  <c:v>تعداد تخت‌هاي فعال بخش‌هاي بیمارستانی</c:v>
                </c:pt>
              </c:strCache>
            </c:strRef>
          </c:tx>
          <c:spPr>
            <a:ln w="28575" cap="rnd">
              <a:solidFill>
                <a:srgbClr val="9898BA"/>
              </a:solidFill>
              <a:round/>
            </a:ln>
            <a:effectLst>
              <a:glow rad="63500">
                <a:schemeClr val="accent3">
                  <a:satMod val="175000"/>
                  <a:alpha val="40000"/>
                </a:schemeClr>
              </a:glow>
            </a:effectLst>
          </c:spPr>
          <c:marker>
            <c:symbol val="circle"/>
            <c:size val="5"/>
            <c:spPr>
              <a:solidFill>
                <a:schemeClr val="accent2">
                  <a:lumMod val="60000"/>
                  <a:lumOff val="40000"/>
                </a:schemeClr>
              </a:solidFill>
              <a:ln w="9525">
                <a:solidFill>
                  <a:schemeClr val="accent2">
                    <a:lumMod val="60000"/>
                    <a:lumOff val="40000"/>
                  </a:schemeClr>
                </a:solidFill>
              </a:ln>
              <a:effectLst>
                <a:glow rad="63500">
                  <a:schemeClr val="accent3">
                    <a:satMod val="175000"/>
                    <a:alpha val="40000"/>
                  </a:schemeClr>
                </a:glow>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بهداشت!$C$1:$G$1</c:f>
              <c:strCache>
                <c:ptCount val="5"/>
                <c:pt idx="0">
                  <c:v>سال94</c:v>
                </c:pt>
                <c:pt idx="1">
                  <c:v>سال95</c:v>
                </c:pt>
                <c:pt idx="2">
                  <c:v>سال96</c:v>
                </c:pt>
                <c:pt idx="3">
                  <c:v>سال97</c:v>
                </c:pt>
                <c:pt idx="4">
                  <c:v>سال98</c:v>
                </c:pt>
              </c:strCache>
            </c:strRef>
          </c:cat>
          <c:val>
            <c:numRef>
              <c:f>بهداشت!$C$5:$G$5</c:f>
              <c:numCache>
                <c:formatCode>General</c:formatCode>
                <c:ptCount val="5"/>
                <c:pt idx="0">
                  <c:v>8</c:v>
                </c:pt>
                <c:pt idx="1">
                  <c:v>13</c:v>
                </c:pt>
                <c:pt idx="2">
                  <c:v>13</c:v>
                </c:pt>
                <c:pt idx="3">
                  <c:v>8</c:v>
                </c:pt>
                <c:pt idx="4">
                  <c:v>13</c:v>
                </c:pt>
              </c:numCache>
            </c:numRef>
          </c:val>
          <c:smooth val="0"/>
          <c:extLst>
            <c:ext xmlns:c16="http://schemas.microsoft.com/office/drawing/2014/chart" uri="{C3380CC4-5D6E-409C-BE32-E72D297353CC}">
              <c16:uniqueId val="{00000000-07D9-4584-B8CB-F15E859B80EB}"/>
            </c:ext>
          </c:extLst>
        </c:ser>
        <c:dLbls>
          <c:dLblPos val="t"/>
          <c:showLegendKey val="0"/>
          <c:showVal val="1"/>
          <c:showCatName val="0"/>
          <c:showSerName val="0"/>
          <c:showPercent val="0"/>
          <c:showBubbleSize val="0"/>
        </c:dLbls>
        <c:marker val="1"/>
        <c:smooth val="0"/>
        <c:axId val="1456412320"/>
        <c:axId val="1456397632"/>
      </c:lineChart>
      <c:catAx>
        <c:axId val="14564123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456397632"/>
        <c:crosses val="autoZero"/>
        <c:auto val="1"/>
        <c:lblAlgn val="ctr"/>
        <c:lblOffset val="100"/>
        <c:noMultiLvlLbl val="0"/>
      </c:catAx>
      <c:valAx>
        <c:axId val="1456397632"/>
        <c:scaling>
          <c:orientation val="minMax"/>
          <c:max val="15"/>
          <c:min val="0"/>
        </c:scaling>
        <c:delete val="0"/>
        <c:axPos val="l"/>
        <c:majorGridlines>
          <c:spPr>
            <a:ln w="9525" cap="flat" cmpd="sng" algn="ctr">
              <a:solidFill>
                <a:schemeClr val="tx1">
                  <a:lumMod val="15000"/>
                  <a:lumOff val="85000"/>
                </a:schemeClr>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456412320"/>
        <c:crosses val="autoZero"/>
        <c:crossBetween val="between"/>
        <c:majorUnit val="3"/>
      </c:valAx>
      <c:spPr>
        <a:solidFill>
          <a:schemeClr val="bg1"/>
        </a:solidFill>
        <a:ln>
          <a:noFill/>
        </a:ln>
        <a:effectLst/>
      </c:spPr>
    </c:plotArea>
    <c:plotVisOnly val="1"/>
    <c:dispBlanksAs val="gap"/>
    <c:showDLblsOverMax val="0"/>
  </c:chart>
  <c:spPr>
    <a:solidFill>
      <a:srgbClr val="EBECF1"/>
    </a:solidFill>
    <a:ln w="9525" cap="flat" cmpd="sng" algn="ctr">
      <a:solidFill>
        <a:schemeClr val="tx1">
          <a:lumMod val="15000"/>
          <a:lumOff val="85000"/>
        </a:schemeClr>
      </a:solidFill>
      <a:round/>
    </a:ln>
    <a:effectLst/>
  </c:spPr>
  <c:txPr>
    <a:bodyPr/>
    <a:lstStyle/>
    <a:p>
      <a:pPr>
        <a:defRPr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بهداشت!$A$6</c:f>
              <c:strCache>
                <c:ptCount val="1"/>
                <c:pt idx="0">
                  <c:v>تعداد مراجعه‌کنندگان اهدا خون</c:v>
                </c:pt>
              </c:strCache>
            </c:strRef>
          </c:tx>
          <c:spPr>
            <a:solidFill>
              <a:srgbClr val="EBECF1"/>
            </a:solidFill>
            <a:ln w="38100">
              <a:solidFill>
                <a:sysClr val="window" lastClr="FFFFFF"/>
              </a:solidFill>
            </a:ln>
            <a:effectLst>
              <a:glow rad="101600">
                <a:srgbClr val="A5A5A5">
                  <a:satMod val="175000"/>
                  <a:alpha val="40000"/>
                </a:srgbClr>
              </a:glow>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بهداشت!$C$1:$G$1</c:f>
              <c:strCache>
                <c:ptCount val="5"/>
                <c:pt idx="0">
                  <c:v>سال94</c:v>
                </c:pt>
                <c:pt idx="1">
                  <c:v>سال95</c:v>
                </c:pt>
                <c:pt idx="2">
                  <c:v>سال96</c:v>
                </c:pt>
                <c:pt idx="3">
                  <c:v>سال97</c:v>
                </c:pt>
                <c:pt idx="4">
                  <c:v>سال98</c:v>
                </c:pt>
              </c:strCache>
            </c:strRef>
          </c:cat>
          <c:val>
            <c:numRef>
              <c:f>بهداشت!$C$6:$G$6</c:f>
              <c:numCache>
                <c:formatCode>General</c:formatCode>
                <c:ptCount val="5"/>
                <c:pt idx="0">
                  <c:v>34</c:v>
                </c:pt>
                <c:pt idx="1">
                  <c:v>193</c:v>
                </c:pt>
                <c:pt idx="2">
                  <c:v>0</c:v>
                </c:pt>
                <c:pt idx="3">
                  <c:v>0</c:v>
                </c:pt>
                <c:pt idx="4">
                  <c:v>0</c:v>
                </c:pt>
              </c:numCache>
            </c:numRef>
          </c:val>
          <c:extLst>
            <c:ext xmlns:c16="http://schemas.microsoft.com/office/drawing/2014/chart" uri="{C3380CC4-5D6E-409C-BE32-E72D297353CC}">
              <c16:uniqueId val="{00000000-7241-40C2-AA3D-A6CA7EA0D5A6}"/>
            </c:ext>
          </c:extLst>
        </c:ser>
        <c:dLbls>
          <c:dLblPos val="outEnd"/>
          <c:showLegendKey val="0"/>
          <c:showVal val="1"/>
          <c:showCatName val="0"/>
          <c:showSerName val="0"/>
          <c:showPercent val="0"/>
          <c:showBubbleSize val="0"/>
        </c:dLbls>
        <c:gapWidth val="150"/>
        <c:axId val="-470600272"/>
        <c:axId val="-470607344"/>
      </c:barChart>
      <c:catAx>
        <c:axId val="-470600272"/>
        <c:scaling>
          <c:orientation val="minMax"/>
        </c:scaling>
        <c:delete val="0"/>
        <c:axPos val="b"/>
        <c:numFmt formatCode="General" sourceLinked="1"/>
        <c:majorTickMark val="none"/>
        <c:minorTickMark val="none"/>
        <c:tickLblPos val="nextTo"/>
        <c:spPr>
          <a:noFill/>
          <a:ln w="38100" cap="flat" cmpd="sng" algn="ctr">
            <a:solidFill>
              <a:srgbClr val="828296"/>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70607344"/>
        <c:crosses val="autoZero"/>
        <c:auto val="1"/>
        <c:lblAlgn val="ctr"/>
        <c:lblOffset val="100"/>
        <c:noMultiLvlLbl val="0"/>
      </c:catAx>
      <c:valAx>
        <c:axId val="-470607344"/>
        <c:scaling>
          <c:orientation val="minMax"/>
          <c:max val="250"/>
        </c:scaling>
        <c:delete val="0"/>
        <c:axPos val="l"/>
        <c:majorGridlines>
          <c:spPr>
            <a:ln w="9525" cap="flat" cmpd="sng" algn="ctr">
              <a:solidFill>
                <a:srgbClr val="CED1DC"/>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70600272"/>
        <c:crosses val="autoZero"/>
        <c:crossBetween val="between"/>
        <c:majorUnit val="50"/>
      </c:valAx>
      <c:spPr>
        <a:solidFill>
          <a:sysClr val="window" lastClr="FFFFFF"/>
        </a:solidFill>
        <a:ln>
          <a:noFill/>
        </a:ln>
        <a:effectLst/>
      </c:spPr>
    </c:plotArea>
    <c:plotVisOnly val="1"/>
    <c:dispBlanksAs val="gap"/>
    <c:showDLblsOverMax val="0"/>
  </c:chart>
  <c:spPr>
    <a:solidFill>
      <a:srgbClr val="EBECF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4">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393075865516811"/>
          <c:y val="0.19845537128415783"/>
          <c:w val="0.83460472260152552"/>
          <c:h val="0.6534015321226202"/>
        </c:manualLayout>
      </c:layout>
      <c:areaChart>
        <c:grouping val="standard"/>
        <c:varyColors val="0"/>
        <c:ser>
          <c:idx val="0"/>
          <c:order val="0"/>
          <c:tx>
            <c:strRef>
              <c:f>بهداشت!$A$7</c:f>
              <c:strCache>
                <c:ptCount val="1"/>
                <c:pt idx="0">
                  <c:v>میزان خون اهدایی  مراجعه کنندگان </c:v>
                </c:pt>
              </c:strCache>
            </c:strRef>
          </c:tx>
          <c:spPr>
            <a:solidFill>
              <a:srgbClr val="828296">
                <a:alpha val="65000"/>
              </a:srgbClr>
            </a:solidFill>
            <a:ln w="19050">
              <a:solidFill>
                <a:srgbClr val="666699"/>
              </a:solidFill>
            </a:ln>
            <a:effectLst>
              <a:innerShdw dist="12700" dir="16200000">
                <a:schemeClr val="lt1"/>
              </a:innerShdw>
            </a:effectLst>
          </c:spPr>
          <c:dLbls>
            <c:dLbl>
              <c:idx val="0"/>
              <c:spPr>
                <a:solidFill>
                  <a:srgbClr val="646496"/>
                </a:solidFill>
                <a:ln>
                  <a:noFill/>
                </a:ln>
                <a:effectLst/>
              </c:spPr>
              <c:txPr>
                <a:bodyPr rot="0" spcFirstLastPara="1" vertOverflow="clip" horzOverflow="clip" vert="horz" wrap="square" lIns="36576" tIns="18288" rIns="36576" bIns="18288" anchor="ctr" anchorCtr="1">
                  <a:spAutoFit/>
                </a:bodyPr>
                <a:lstStyle/>
                <a:p>
                  <a:pPr>
                    <a:defRPr sz="950" b="1" i="0" u="none" strike="noStrike" kern="1200" baseline="0">
                      <a:solidFill>
                        <a:schemeClr val="lt1"/>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gd name="adj1" fmla="val 1"/>
                        <a:gd name="adj2" fmla="val -15898"/>
                      </a:avLst>
                    </a:prstGeom>
                    <a:noFill/>
                    <a:ln>
                      <a:noFill/>
                    </a:ln>
                  </c15:spPr>
                </c:ext>
                <c:ext xmlns:c16="http://schemas.microsoft.com/office/drawing/2014/chart" uri="{C3380CC4-5D6E-409C-BE32-E72D297353CC}">
                  <c16:uniqueId val="{00000000-5A7A-4E21-AC1D-4206886DC044}"/>
                </c:ext>
              </c:extLst>
            </c:dLbl>
            <c:dLbl>
              <c:idx val="1"/>
              <c:layout>
                <c:manualLayout>
                  <c:x val="0"/>
                  <c:y val="-0.20453221126113069"/>
                </c:manualLayout>
              </c:layout>
              <c:spPr>
                <a:solidFill>
                  <a:srgbClr val="646496"/>
                </a:solidFill>
                <a:ln>
                  <a:noFill/>
                </a:ln>
                <a:effectLst/>
              </c:spPr>
              <c:txPr>
                <a:bodyPr rot="0" spcFirstLastPara="1" vertOverflow="clip" horzOverflow="clip" vert="horz" wrap="square" lIns="36576" tIns="18288" rIns="36576" bIns="18288" anchor="ctr" anchorCtr="1">
                  <a:spAutoFit/>
                </a:bodyPr>
                <a:lstStyle/>
                <a:p>
                  <a:pPr>
                    <a:defRPr sz="950" b="1" i="0" u="none" strike="noStrike" kern="1200" baseline="0">
                      <a:solidFill>
                        <a:schemeClr val="lt1"/>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gd name="adj1" fmla="val 11323"/>
                        <a:gd name="adj2" fmla="val 10176"/>
                      </a:avLst>
                    </a:prstGeom>
                    <a:noFill/>
                    <a:ln>
                      <a:noFill/>
                    </a:ln>
                  </c15:spPr>
                </c:ext>
                <c:ext xmlns:c16="http://schemas.microsoft.com/office/drawing/2014/chart" uri="{C3380CC4-5D6E-409C-BE32-E72D297353CC}">
                  <c16:uniqueId val="{00000001-5A7A-4E21-AC1D-4206886DC044}"/>
                </c:ext>
              </c:extLst>
            </c:dLbl>
            <c:dLbl>
              <c:idx val="2"/>
              <c:layout>
                <c:manualLayout>
                  <c:x val="1.5116922150520082E-2"/>
                  <c:y val="-1.8593837387375516E-2"/>
                </c:manualLayout>
              </c:layout>
              <c:spPr>
                <a:solidFill>
                  <a:srgbClr val="646496"/>
                </a:solidFill>
                <a:ln>
                  <a:noFill/>
                </a:ln>
                <a:effectLst/>
              </c:spPr>
              <c:txPr>
                <a:bodyPr rot="0" spcFirstLastPara="1" vertOverflow="clip" horzOverflow="clip" vert="horz" wrap="square" lIns="36576" tIns="18288" rIns="36576" bIns="18288" anchor="ctr" anchorCtr="1">
                  <a:spAutoFit/>
                </a:bodyPr>
                <a:lstStyle/>
                <a:p>
                  <a:pPr>
                    <a:defRPr sz="950" b="1" i="0" u="none" strike="noStrike" kern="1200" baseline="0">
                      <a:solidFill>
                        <a:schemeClr val="lt1"/>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gd name="adj1" fmla="val -23446"/>
                        <a:gd name="adj2" fmla="val 1"/>
                      </a:avLst>
                    </a:prstGeom>
                    <a:noFill/>
                    <a:ln>
                      <a:noFill/>
                    </a:ln>
                  </c15:spPr>
                </c:ext>
                <c:ext xmlns:c16="http://schemas.microsoft.com/office/drawing/2014/chart" uri="{C3380CC4-5D6E-409C-BE32-E72D297353CC}">
                  <c16:uniqueId val="{00000002-5A7A-4E21-AC1D-4206886DC044}"/>
                </c:ext>
              </c:extLst>
            </c:dLbl>
            <c:spPr>
              <a:solidFill>
                <a:srgbClr val="646496"/>
              </a:solidFill>
              <a:ln>
                <a:noFill/>
              </a:ln>
              <a:effectLst/>
            </c:spPr>
            <c:txPr>
              <a:bodyPr rot="0" spcFirstLastPara="1" vertOverflow="clip" horzOverflow="clip" vert="horz" wrap="square" lIns="36576" tIns="18288" rIns="36576" bIns="18288" anchor="ctr" anchorCtr="1">
                <a:spAutoFit/>
              </a:bodyPr>
              <a:lstStyle/>
              <a:p>
                <a:pPr>
                  <a:defRPr sz="950" b="1" i="0" u="none" strike="noStrike" kern="1200" baseline="0">
                    <a:solidFill>
                      <a:schemeClr val="lt1"/>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بهداشت!$C$1:$G$1</c:f>
              <c:strCache>
                <c:ptCount val="5"/>
                <c:pt idx="0">
                  <c:v>سال94</c:v>
                </c:pt>
                <c:pt idx="1">
                  <c:v>سال95</c:v>
                </c:pt>
                <c:pt idx="2">
                  <c:v>سال96</c:v>
                </c:pt>
                <c:pt idx="3">
                  <c:v>سال97</c:v>
                </c:pt>
                <c:pt idx="4">
                  <c:v>سال98</c:v>
                </c:pt>
              </c:strCache>
            </c:strRef>
          </c:cat>
          <c:val>
            <c:numRef>
              <c:f>بهداشت!$C$7:$G$7</c:f>
              <c:numCache>
                <c:formatCode>General</c:formatCode>
                <c:ptCount val="5"/>
                <c:pt idx="0">
                  <c:v>24</c:v>
                </c:pt>
                <c:pt idx="1">
                  <c:v>149</c:v>
                </c:pt>
                <c:pt idx="2">
                  <c:v>0</c:v>
                </c:pt>
                <c:pt idx="3">
                  <c:v>0</c:v>
                </c:pt>
                <c:pt idx="4">
                  <c:v>0</c:v>
                </c:pt>
              </c:numCache>
            </c:numRef>
          </c:val>
          <c:extLst>
            <c:ext xmlns:c16="http://schemas.microsoft.com/office/drawing/2014/chart" uri="{C3380CC4-5D6E-409C-BE32-E72D297353CC}">
              <c16:uniqueId val="{00000003-5A7A-4E21-AC1D-4206886DC044}"/>
            </c:ext>
          </c:extLst>
        </c:ser>
        <c:dLbls>
          <c:showLegendKey val="0"/>
          <c:showVal val="0"/>
          <c:showCatName val="0"/>
          <c:showSerName val="0"/>
          <c:showPercent val="0"/>
          <c:showBubbleSize val="0"/>
        </c:dLbls>
        <c:axId val="-470611696"/>
        <c:axId val="-470602448"/>
      </c:areaChart>
      <c:catAx>
        <c:axId val="-470611696"/>
        <c:scaling>
          <c:orientation val="minMax"/>
        </c:scaling>
        <c:delete val="0"/>
        <c:axPos val="b"/>
        <c:numFmt formatCode="General" sourceLinked="1"/>
        <c:majorTickMark val="none"/>
        <c:minorTickMark val="none"/>
        <c:tickLblPos val="nextTo"/>
        <c:spPr>
          <a:noFill/>
          <a:ln w="38100" cap="flat" cmpd="sng" algn="ctr">
            <a:solidFill>
              <a:srgbClr val="666699"/>
            </a:solidFill>
            <a:round/>
          </a:ln>
          <a:effectLst/>
        </c:spPr>
        <c:txPr>
          <a:bodyPr rot="-60000000" spcFirstLastPara="1" vertOverflow="ellipsis" vert="horz" wrap="square" anchor="ctr" anchorCtr="1"/>
          <a:lstStyle/>
          <a:p>
            <a:pPr>
              <a:defRPr sz="950" b="0" i="0" u="none" strike="noStrike" kern="1200" cap="all" baseline="0">
                <a:solidFill>
                  <a:schemeClr val="dk1">
                    <a:lumMod val="75000"/>
                    <a:lumOff val="25000"/>
                  </a:schemeClr>
                </a:solidFill>
                <a:latin typeface="IPT Nazanin" panose="00000400000000000000" pitchFamily="2" charset="2"/>
                <a:ea typeface="+mn-ea"/>
                <a:cs typeface="B Nazanin" panose="00000400000000000000" pitchFamily="2" charset="-78"/>
              </a:defRPr>
            </a:pPr>
            <a:endParaRPr lang="fa-IR"/>
          </a:p>
        </c:txPr>
        <c:crossAx val="-470602448"/>
        <c:crosses val="autoZero"/>
        <c:auto val="1"/>
        <c:lblAlgn val="ctr"/>
        <c:lblOffset val="100"/>
        <c:noMultiLvlLbl val="0"/>
      </c:catAx>
      <c:valAx>
        <c:axId val="-470602448"/>
        <c:scaling>
          <c:orientation val="minMax"/>
          <c:max val="150"/>
          <c:min val="0"/>
        </c:scaling>
        <c:delete val="0"/>
        <c:axPos val="l"/>
        <c:majorGridlines>
          <c:spPr>
            <a:ln w="12700" cap="flat" cmpd="thinThick" algn="ctr">
              <a:solidFill>
                <a:srgbClr val="9898BA"/>
              </a:solidFill>
              <a:prstDash val="lgDash"/>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50" b="0" i="0" u="none" strike="noStrike" kern="1200" baseline="0">
                <a:solidFill>
                  <a:schemeClr val="dk1">
                    <a:lumMod val="75000"/>
                    <a:lumOff val="25000"/>
                  </a:schemeClr>
                </a:solidFill>
                <a:latin typeface="IPT Nazanin" panose="00000400000000000000" pitchFamily="2" charset="2"/>
                <a:ea typeface="+mn-ea"/>
                <a:cs typeface="B Nazanin" panose="00000400000000000000" pitchFamily="2" charset="-78"/>
              </a:defRPr>
            </a:pPr>
            <a:endParaRPr lang="fa-IR"/>
          </a:p>
        </c:txPr>
        <c:crossAx val="-470611696"/>
        <c:crosses val="autoZero"/>
        <c:crossBetween val="midCat"/>
        <c:majorUnit val="50"/>
      </c:valAx>
      <c:spPr>
        <a:solidFill>
          <a:sysClr val="window" lastClr="FFFFFF"/>
        </a:solidFill>
        <a:ln w="12700">
          <a:noFill/>
        </a:ln>
        <a:effectLst/>
      </c:spPr>
    </c:plotArea>
    <c:plotVisOnly val="1"/>
    <c:dispBlanksAs val="gap"/>
    <c:showDLblsOverMax val="0"/>
  </c:chart>
  <c:spPr>
    <a:solidFill>
      <a:srgbClr val="EBECF1"/>
    </a:solidFill>
    <a:ln w="9525" cap="flat" cmpd="sng" algn="ctr">
      <a:solidFill>
        <a:schemeClr val="dk1">
          <a:lumMod val="25000"/>
          <a:lumOff val="75000"/>
        </a:schemeClr>
      </a:solidFill>
      <a:round/>
    </a:ln>
    <a:effectLst>
      <a:glow rad="63500">
        <a:srgbClr val="A5A5A5">
          <a:satMod val="175000"/>
          <a:alpha val="40000"/>
        </a:srgbClr>
      </a:glow>
    </a:effectLst>
  </c:spPr>
  <c:txPr>
    <a:bodyPr/>
    <a:lstStyle/>
    <a:p>
      <a:pPr>
        <a:defRPr sz="950" baseline="0">
          <a:latin typeface="IPT Nazanin" panose="00000400000000000000" pitchFamily="2" charset="2"/>
          <a:cs typeface="B Nazanin" panose="00000400000000000000" pitchFamily="2" charset="-78"/>
        </a:defRPr>
      </a:pPr>
      <a:endParaRPr lang="fa-IR"/>
    </a:p>
  </c:txPr>
  <c:externalData r:id="rId4">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393075865516811"/>
          <c:y val="5.7012551648865671E-2"/>
          <c:w val="0.83460472260152552"/>
          <c:h val="0.7948442088303318"/>
        </c:manualLayout>
      </c:layout>
      <c:areaChart>
        <c:grouping val="standard"/>
        <c:varyColors val="0"/>
        <c:ser>
          <c:idx val="0"/>
          <c:order val="0"/>
          <c:tx>
            <c:strRef>
              <c:f>فرهنگ!$A$6</c:f>
              <c:strCache>
                <c:ptCount val="1"/>
                <c:pt idx="0">
                  <c:v>تعداد چاپخانه‌هاي تحت نظارت اداره کل فرهنگ و ارشاد اسلامی</c:v>
                </c:pt>
              </c:strCache>
            </c:strRef>
          </c:tx>
          <c:spPr>
            <a:solidFill>
              <a:srgbClr val="828296">
                <a:alpha val="65000"/>
              </a:srgbClr>
            </a:solidFill>
            <a:ln w="19050">
              <a:solidFill>
                <a:srgbClr val="666699"/>
              </a:solidFill>
            </a:ln>
            <a:effectLst>
              <a:innerShdw dist="12700" dir="16200000">
                <a:schemeClr val="lt1"/>
              </a:innerShdw>
            </a:effectLst>
          </c:spPr>
          <c:dLbls>
            <c:dLbl>
              <c:idx val="0"/>
              <c:layout>
                <c:manualLayout>
                  <c:x val="4.7658364974247942E-4"/>
                  <c:y val="-0.2372451123653666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591-41FF-9FCF-A32D0E669025}"/>
                </c:ext>
              </c:extLst>
            </c:dLbl>
            <c:dLbl>
              <c:idx val="1"/>
              <c:layout>
                <c:manualLayout>
                  <c:x val="-9.4173024696870347E-3"/>
                  <c:y val="-0.23804698780882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591-41FF-9FCF-A32D0E669025}"/>
                </c:ext>
              </c:extLst>
            </c:dLbl>
            <c:dLbl>
              <c:idx val="2"/>
              <c:layout>
                <c:manualLayout>
                  <c:x val="-4.3966990613021235E-3"/>
                  <c:y val="-0.229285876351023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591-41FF-9FCF-A32D0E669025}"/>
                </c:ext>
              </c:extLst>
            </c:dLbl>
            <c:dLbl>
              <c:idx val="3"/>
              <c:layout>
                <c:manualLayout>
                  <c:x val="0"/>
                  <c:y val="-0.2748668861513622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591-41FF-9FCF-A32D0E669025}"/>
                </c:ext>
              </c:extLst>
            </c:dLbl>
            <c:dLbl>
              <c:idx val="4"/>
              <c:layout>
                <c:manualLayout>
                  <c:x val="0"/>
                  <c:y val="-0.2310231023102310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8591-41FF-9FCF-A32D0E669025}"/>
                </c:ext>
              </c:extLst>
            </c:dLbl>
            <c:spPr>
              <a:solidFill>
                <a:srgbClr val="646496"/>
              </a:solid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IPT Nazanin" panose="00000400000000000000" pitchFamily="2" charset="2"/>
                    <a:ea typeface="+mn-ea"/>
                    <a:cs typeface="+mn-cs"/>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فرهنگ!$C$1:$G$1</c:f>
              <c:strCache>
                <c:ptCount val="5"/>
                <c:pt idx="0">
                  <c:v>سال94</c:v>
                </c:pt>
                <c:pt idx="1">
                  <c:v>سال95</c:v>
                </c:pt>
                <c:pt idx="2">
                  <c:v>سال96</c:v>
                </c:pt>
                <c:pt idx="3">
                  <c:v>سال97</c:v>
                </c:pt>
                <c:pt idx="4">
                  <c:v>سال98</c:v>
                </c:pt>
              </c:strCache>
            </c:strRef>
          </c:cat>
          <c:val>
            <c:numRef>
              <c:f>فرهنگ!$C$6:$G$6</c:f>
              <c:numCache>
                <c:formatCode>General</c:formatCode>
                <c:ptCount val="5"/>
                <c:pt idx="0">
                  <c:v>7</c:v>
                </c:pt>
                <c:pt idx="1">
                  <c:v>7</c:v>
                </c:pt>
                <c:pt idx="2">
                  <c:v>7</c:v>
                </c:pt>
                <c:pt idx="3">
                  <c:v>8</c:v>
                </c:pt>
                <c:pt idx="4">
                  <c:v>7</c:v>
                </c:pt>
              </c:numCache>
            </c:numRef>
          </c:val>
          <c:extLst>
            <c:ext xmlns:c16="http://schemas.microsoft.com/office/drawing/2014/chart" uri="{C3380CC4-5D6E-409C-BE32-E72D297353CC}">
              <c16:uniqueId val="{00000004-8591-41FF-9FCF-A32D0E669025}"/>
            </c:ext>
          </c:extLst>
        </c:ser>
        <c:dLbls>
          <c:showLegendKey val="0"/>
          <c:showVal val="1"/>
          <c:showCatName val="0"/>
          <c:showSerName val="0"/>
          <c:showPercent val="0"/>
          <c:showBubbleSize val="0"/>
        </c:dLbls>
        <c:axId val="-470601904"/>
        <c:axId val="-470610608"/>
      </c:areaChart>
      <c:catAx>
        <c:axId val="-470601904"/>
        <c:scaling>
          <c:orientation val="minMax"/>
        </c:scaling>
        <c:delete val="0"/>
        <c:axPos val="b"/>
        <c:numFmt formatCode="General" sourceLinked="1"/>
        <c:majorTickMark val="none"/>
        <c:minorTickMark val="none"/>
        <c:tickLblPos val="nextTo"/>
        <c:spPr>
          <a:noFill/>
          <a:ln w="38100" cap="flat" cmpd="sng" algn="ctr">
            <a:solidFill>
              <a:srgbClr val="666699"/>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B Nazanin" panose="00000400000000000000" pitchFamily="2" charset="-78"/>
              </a:defRPr>
            </a:pPr>
            <a:endParaRPr lang="fa-IR"/>
          </a:p>
        </c:txPr>
        <c:crossAx val="-470610608"/>
        <c:crosses val="autoZero"/>
        <c:auto val="1"/>
        <c:lblAlgn val="ctr"/>
        <c:lblOffset val="100"/>
        <c:noMultiLvlLbl val="0"/>
      </c:catAx>
      <c:valAx>
        <c:axId val="-470610608"/>
        <c:scaling>
          <c:orientation val="minMax"/>
          <c:max val="10"/>
        </c:scaling>
        <c:delete val="0"/>
        <c:axPos val="l"/>
        <c:majorGridlines>
          <c:spPr>
            <a:ln w="12700" cap="flat" cmpd="thinThick" algn="ctr">
              <a:solidFill>
                <a:srgbClr val="9898BA"/>
              </a:solidFill>
              <a:prstDash val="lgDash"/>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dk1">
                    <a:lumMod val="75000"/>
                    <a:lumOff val="25000"/>
                  </a:schemeClr>
                </a:solidFill>
                <a:latin typeface="IPT Nazanin" panose="00000400000000000000" pitchFamily="2" charset="2"/>
                <a:ea typeface="+mn-ea"/>
                <a:cs typeface="+mn-cs"/>
              </a:defRPr>
            </a:pPr>
            <a:endParaRPr lang="fa-IR"/>
          </a:p>
        </c:txPr>
        <c:crossAx val="-470601904"/>
        <c:crosses val="autoZero"/>
        <c:crossBetween val="midCat"/>
      </c:valAx>
      <c:spPr>
        <a:solidFill>
          <a:sysClr val="window" lastClr="FFFFFF"/>
        </a:solidFill>
        <a:ln w="12700">
          <a:noFill/>
        </a:ln>
        <a:effectLst/>
      </c:spPr>
    </c:plotArea>
    <c:plotVisOnly val="1"/>
    <c:dispBlanksAs val="gap"/>
    <c:showDLblsOverMax val="0"/>
  </c:chart>
  <c:spPr>
    <a:solidFill>
      <a:srgbClr val="EBECF1"/>
    </a:solidFill>
    <a:ln w="9525" cap="flat" cmpd="sng" algn="ctr">
      <a:solidFill>
        <a:schemeClr val="dk1">
          <a:lumMod val="25000"/>
          <a:lumOff val="7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w="38100">
          <a:solidFill>
            <a:srgbClr val="B8BDCC"/>
          </a:solidFill>
        </a:ln>
        <a:effectLst/>
        <a:sp3d contourW="38100">
          <a:contourClr>
            <a:srgbClr val="B8BDCC"/>
          </a:contourClr>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1900154677316972"/>
          <c:y val="9.843859437880409E-2"/>
          <c:w val="0.85076419944046067"/>
          <c:h val="0.77086427625364407"/>
        </c:manualLayout>
      </c:layout>
      <c:bar3DChart>
        <c:barDir val="col"/>
        <c:grouping val="clustered"/>
        <c:varyColors val="0"/>
        <c:ser>
          <c:idx val="0"/>
          <c:order val="0"/>
          <c:tx>
            <c:strRef>
              <c:f>فرهنگ!$A$7:$B$7</c:f>
              <c:strCache>
                <c:ptCount val="2"/>
                <c:pt idx="0">
                  <c:v>تعداد کتابخانه‌هاي عمومی</c:v>
                </c:pt>
                <c:pt idx="1">
                  <c:v>تعداد</c:v>
                </c:pt>
              </c:strCache>
            </c:strRef>
          </c:tx>
          <c:spPr>
            <a:solidFill>
              <a:srgbClr val="B8BDCC"/>
            </a:solidFill>
            <a:ln>
              <a:noFill/>
            </a:ln>
            <a:effectLst/>
            <a:scene3d>
              <a:camera prst="orthographicFront"/>
              <a:lightRig rig="threePt" dir="t"/>
            </a:scene3d>
            <a:sp3d>
              <a:bevelT w="6350"/>
            </a:sp3d>
          </c:spPr>
          <c:invertIfNegative val="0"/>
          <c:dPt>
            <c:idx val="0"/>
            <c:invertIfNegative val="0"/>
            <c:bubble3D val="0"/>
            <c:spPr>
              <a:solidFill>
                <a:srgbClr val="B8BDCC"/>
              </a:solidFill>
              <a:ln>
                <a:noFill/>
              </a:ln>
              <a:effectLst/>
              <a:scene3d>
                <a:camera prst="orthographicFront"/>
                <a:lightRig rig="threePt" dir="t"/>
              </a:scene3d>
              <a:sp3d>
                <a:bevelT w="6350"/>
              </a:sp3d>
            </c:spPr>
            <c:extLst>
              <c:ext xmlns:c16="http://schemas.microsoft.com/office/drawing/2014/chart" uri="{C3380CC4-5D6E-409C-BE32-E72D297353CC}">
                <c16:uniqueId val="{00000001-88FA-4A37-BBA8-5BA05F0C52DE}"/>
              </c:ext>
            </c:extLst>
          </c:dPt>
          <c:dPt>
            <c:idx val="1"/>
            <c:invertIfNegative val="0"/>
            <c:bubble3D val="0"/>
            <c:spPr>
              <a:solidFill>
                <a:srgbClr val="B8BDCC"/>
              </a:solidFill>
              <a:ln>
                <a:noFill/>
              </a:ln>
              <a:effectLst/>
              <a:scene3d>
                <a:camera prst="orthographicFront"/>
                <a:lightRig rig="threePt" dir="t"/>
              </a:scene3d>
              <a:sp3d>
                <a:bevelT w="6350"/>
              </a:sp3d>
            </c:spPr>
            <c:extLst>
              <c:ext xmlns:c16="http://schemas.microsoft.com/office/drawing/2014/chart" uri="{C3380CC4-5D6E-409C-BE32-E72D297353CC}">
                <c16:uniqueId val="{00000003-88FA-4A37-BBA8-5BA05F0C52DE}"/>
              </c:ext>
            </c:extLst>
          </c:dPt>
          <c:dLbls>
            <c:spPr>
              <a:noFill/>
              <a:ln>
                <a:no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فرهنگ!$C$1:$G$1</c:f>
              <c:strCache>
                <c:ptCount val="5"/>
                <c:pt idx="0">
                  <c:v>سال94</c:v>
                </c:pt>
                <c:pt idx="1">
                  <c:v>سال95</c:v>
                </c:pt>
                <c:pt idx="2">
                  <c:v>سال96</c:v>
                </c:pt>
                <c:pt idx="3">
                  <c:v>سال97</c:v>
                </c:pt>
                <c:pt idx="4">
                  <c:v>سال98</c:v>
                </c:pt>
              </c:strCache>
            </c:strRef>
          </c:cat>
          <c:val>
            <c:numRef>
              <c:f>فرهنگ!$C$7:$G$7</c:f>
              <c:numCache>
                <c:formatCode>General</c:formatCode>
                <c:ptCount val="5"/>
                <c:pt idx="0">
                  <c:v>9</c:v>
                </c:pt>
                <c:pt idx="1">
                  <c:v>9</c:v>
                </c:pt>
                <c:pt idx="2">
                  <c:v>8</c:v>
                </c:pt>
                <c:pt idx="3">
                  <c:v>8</c:v>
                </c:pt>
                <c:pt idx="4">
                  <c:v>9</c:v>
                </c:pt>
              </c:numCache>
            </c:numRef>
          </c:val>
          <c:extLst>
            <c:ext xmlns:c16="http://schemas.microsoft.com/office/drawing/2014/chart" uri="{C3380CC4-5D6E-409C-BE32-E72D297353CC}">
              <c16:uniqueId val="{00000004-88FA-4A37-BBA8-5BA05F0C52DE}"/>
            </c:ext>
          </c:extLst>
        </c:ser>
        <c:dLbls>
          <c:showLegendKey val="0"/>
          <c:showVal val="0"/>
          <c:showCatName val="0"/>
          <c:showSerName val="0"/>
          <c:showPercent val="0"/>
          <c:showBubbleSize val="0"/>
        </c:dLbls>
        <c:gapWidth val="150"/>
        <c:shape val="box"/>
        <c:axId val="-512436544"/>
        <c:axId val="-512434912"/>
        <c:axId val="0"/>
      </c:bar3DChart>
      <c:catAx>
        <c:axId val="-51243654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12434912"/>
        <c:crosses val="autoZero"/>
        <c:auto val="1"/>
        <c:lblAlgn val="ctr"/>
        <c:lblOffset val="100"/>
        <c:noMultiLvlLbl val="0"/>
      </c:catAx>
      <c:valAx>
        <c:axId val="-512434912"/>
        <c:scaling>
          <c:orientation val="minMax"/>
          <c:max val="15"/>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12436544"/>
        <c:crosses val="autoZero"/>
        <c:crossBetween val="between"/>
        <c:majorUnit val="3"/>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303996361372485"/>
          <c:y val="5.6564921151797121E-2"/>
          <c:w val="0.82001696735880159"/>
          <c:h val="0.82492424355758565"/>
        </c:manualLayout>
      </c:layout>
      <c:barChart>
        <c:barDir val="bar"/>
        <c:grouping val="clustered"/>
        <c:varyColors val="0"/>
        <c:ser>
          <c:idx val="0"/>
          <c:order val="0"/>
          <c:tx>
            <c:strRef>
              <c:f>فرهنگ!$A$8:$B$8</c:f>
              <c:strCache>
                <c:ptCount val="2"/>
                <c:pt idx="0">
                  <c:v>تعداد اعضاء کتابخانه‌هاي عمومی</c:v>
                </c:pt>
                <c:pt idx="1">
                  <c:v>نفر</c:v>
                </c:pt>
              </c:strCache>
            </c:strRef>
          </c:tx>
          <c:spPr>
            <a:pattFill prst="ltVert">
              <a:fgClr>
                <a:sysClr val="window" lastClr="FFFFFF"/>
              </a:fgClr>
              <a:bgClr>
                <a:srgbClr val="666699"/>
              </a:bgClr>
            </a:pattFill>
            <a:ln w="25400">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فرهنگ!$C$1:$G$1</c:f>
              <c:strCache>
                <c:ptCount val="5"/>
                <c:pt idx="0">
                  <c:v>سال94</c:v>
                </c:pt>
                <c:pt idx="1">
                  <c:v>سال95</c:v>
                </c:pt>
                <c:pt idx="2">
                  <c:v>سال96</c:v>
                </c:pt>
                <c:pt idx="3">
                  <c:v>سال97</c:v>
                </c:pt>
                <c:pt idx="4">
                  <c:v>سال98</c:v>
                </c:pt>
              </c:strCache>
            </c:strRef>
          </c:cat>
          <c:val>
            <c:numRef>
              <c:f>فرهنگ!$C$8:$G$8</c:f>
              <c:numCache>
                <c:formatCode>_(* #,##0_);_(* \(#,##0\);_(* "-"??_);_(@_)</c:formatCode>
                <c:ptCount val="5"/>
                <c:pt idx="0">
                  <c:v>5261</c:v>
                </c:pt>
                <c:pt idx="1">
                  <c:v>8250</c:v>
                </c:pt>
                <c:pt idx="2">
                  <c:v>5989</c:v>
                </c:pt>
                <c:pt idx="3">
                  <c:v>4896</c:v>
                </c:pt>
                <c:pt idx="4">
                  <c:v>4107</c:v>
                </c:pt>
              </c:numCache>
            </c:numRef>
          </c:val>
          <c:extLst>
            <c:ext xmlns:c16="http://schemas.microsoft.com/office/drawing/2014/chart" uri="{C3380CC4-5D6E-409C-BE32-E72D297353CC}">
              <c16:uniqueId val="{00000000-8672-452C-A8EB-3C31E4B1298B}"/>
            </c:ext>
          </c:extLst>
        </c:ser>
        <c:dLbls>
          <c:showLegendKey val="0"/>
          <c:showVal val="0"/>
          <c:showCatName val="0"/>
          <c:showSerName val="0"/>
          <c:showPercent val="0"/>
          <c:showBubbleSize val="0"/>
        </c:dLbls>
        <c:gapWidth val="79"/>
        <c:axId val="-512436000"/>
        <c:axId val="-512432736"/>
      </c:barChart>
      <c:catAx>
        <c:axId val="-512436000"/>
        <c:scaling>
          <c:orientation val="minMax"/>
        </c:scaling>
        <c:delete val="0"/>
        <c:axPos val="l"/>
        <c:numFmt formatCode="General" sourceLinked="1"/>
        <c:majorTickMark val="none"/>
        <c:minorTickMark val="none"/>
        <c:tickLblPos val="nextTo"/>
        <c:spPr>
          <a:pattFill prst="pct25">
            <a:fgClr>
              <a:schemeClr val="bg1"/>
            </a:fgClr>
            <a:bgClr>
              <a:schemeClr val="bg1"/>
            </a:bgClr>
          </a:pattFill>
          <a:ln w="19050" cap="flat" cmpd="sng" algn="ctr">
            <a:solidFill>
              <a:srgbClr val="646496"/>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12432736"/>
        <c:crosses val="autoZero"/>
        <c:auto val="1"/>
        <c:lblAlgn val="ctr"/>
        <c:lblOffset val="100"/>
        <c:noMultiLvlLbl val="0"/>
      </c:catAx>
      <c:valAx>
        <c:axId val="-512432736"/>
        <c:scaling>
          <c:orientation val="minMax"/>
          <c:max val="9000"/>
          <c:min val="0"/>
        </c:scaling>
        <c:delete val="0"/>
        <c:axPos val="b"/>
        <c:majorGridlines>
          <c:spPr>
            <a:ln w="19050" cap="flat" cmpd="sng" algn="ctr">
              <a:solidFill>
                <a:sysClr val="window" lastClr="FFFFFF"/>
              </a:solidFill>
              <a:round/>
            </a:ln>
            <a:effectLst/>
          </c:spPr>
        </c:majorGridlines>
        <c:numFmt formatCode="_(* #,##0_);_(* \(#,##0\);_(* &quot;-&quot;??_);_(@_)" sourceLinked="1"/>
        <c:majorTickMark val="none"/>
        <c:minorTickMark val="none"/>
        <c:tickLblPos val="nextTo"/>
        <c:spPr>
          <a:noFill/>
          <a:ln w="38100">
            <a:solidFill>
              <a:srgbClr val="666699"/>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12436000"/>
        <c:crosses val="autoZero"/>
        <c:crossBetween val="between"/>
        <c:majorUnit val="3000"/>
      </c:valAx>
      <c:spPr>
        <a:solidFill>
          <a:srgbClr val="EBECF1"/>
        </a:solid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ورزش!$A$2:$B$2</c:f>
              <c:strCache>
                <c:ptCount val="2"/>
                <c:pt idx="0">
                  <c:v>تعداد تأسیسات و مکان‌هاي ورزشی</c:v>
                </c:pt>
                <c:pt idx="1">
                  <c:v>تعداد</c:v>
                </c:pt>
              </c:strCache>
            </c:strRef>
          </c:tx>
          <c:spPr>
            <a:solidFill>
              <a:srgbClr val="EBECF1"/>
            </a:solidFill>
            <a:ln w="38100">
              <a:solidFill>
                <a:sysClr val="window" lastClr="FFFFFF"/>
              </a:solidFill>
            </a:ln>
            <a:effectLst>
              <a:glow rad="101600">
                <a:srgbClr val="A5A5A5">
                  <a:satMod val="175000"/>
                  <a:alpha val="40000"/>
                </a:srgbClr>
              </a:glo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ورزش!$C$1:$G$1</c:f>
              <c:strCache>
                <c:ptCount val="5"/>
                <c:pt idx="0">
                  <c:v>سال94</c:v>
                </c:pt>
                <c:pt idx="1">
                  <c:v>سال95</c:v>
                </c:pt>
                <c:pt idx="2">
                  <c:v>سال96</c:v>
                </c:pt>
                <c:pt idx="3">
                  <c:v>سال97</c:v>
                </c:pt>
                <c:pt idx="4">
                  <c:v>سال98</c:v>
                </c:pt>
              </c:strCache>
            </c:strRef>
          </c:cat>
          <c:val>
            <c:numRef>
              <c:f>ورزش!$C$2:$G$2</c:f>
              <c:numCache>
                <c:formatCode>General</c:formatCode>
                <c:ptCount val="5"/>
                <c:pt idx="0">
                  <c:v>8</c:v>
                </c:pt>
                <c:pt idx="1">
                  <c:v>8</c:v>
                </c:pt>
                <c:pt idx="2">
                  <c:v>8</c:v>
                </c:pt>
                <c:pt idx="3">
                  <c:v>10</c:v>
                </c:pt>
                <c:pt idx="4">
                  <c:v>10</c:v>
                </c:pt>
              </c:numCache>
            </c:numRef>
          </c:val>
          <c:extLst>
            <c:ext xmlns:c16="http://schemas.microsoft.com/office/drawing/2014/chart" uri="{C3380CC4-5D6E-409C-BE32-E72D297353CC}">
              <c16:uniqueId val="{00000000-B641-4723-A6C4-D53E6D8DDAB3}"/>
            </c:ext>
          </c:extLst>
        </c:ser>
        <c:dLbls>
          <c:dLblPos val="ctr"/>
          <c:showLegendKey val="0"/>
          <c:showVal val="1"/>
          <c:showCatName val="0"/>
          <c:showSerName val="0"/>
          <c:showPercent val="0"/>
          <c:showBubbleSize val="0"/>
        </c:dLbls>
        <c:gapWidth val="150"/>
        <c:axId val="-512432192"/>
        <c:axId val="-512441440"/>
      </c:barChart>
      <c:catAx>
        <c:axId val="-512432192"/>
        <c:scaling>
          <c:orientation val="minMax"/>
        </c:scaling>
        <c:delete val="0"/>
        <c:axPos val="b"/>
        <c:numFmt formatCode="General" sourceLinked="1"/>
        <c:majorTickMark val="none"/>
        <c:minorTickMark val="none"/>
        <c:tickLblPos val="nextTo"/>
        <c:spPr>
          <a:noFill/>
          <a:ln w="38100" cap="flat" cmpd="sng" algn="ctr">
            <a:solidFill>
              <a:srgbClr val="828296"/>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12441440"/>
        <c:crosses val="autoZero"/>
        <c:auto val="1"/>
        <c:lblAlgn val="ctr"/>
        <c:lblOffset val="100"/>
        <c:noMultiLvlLbl val="0"/>
      </c:catAx>
      <c:valAx>
        <c:axId val="-512441440"/>
        <c:scaling>
          <c:orientation val="minMax"/>
          <c:max val="10"/>
        </c:scaling>
        <c:delete val="0"/>
        <c:axPos val="l"/>
        <c:majorGridlines>
          <c:spPr>
            <a:ln w="9525" cap="flat" cmpd="sng" algn="ctr">
              <a:solidFill>
                <a:srgbClr val="CED1DC"/>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12432192"/>
        <c:crosses val="autoZero"/>
        <c:crossBetween val="between"/>
        <c:majorUnit val="2"/>
      </c:valAx>
      <c:spPr>
        <a:solidFill>
          <a:sysClr val="window" lastClr="FFFFFF"/>
        </a:solidFill>
        <a:ln>
          <a:noFill/>
        </a:ln>
        <a:effectLst/>
      </c:spPr>
    </c:plotArea>
    <c:plotVisOnly val="1"/>
    <c:dispBlanksAs val="gap"/>
    <c:showDLblsOverMax val="0"/>
  </c:chart>
  <c:spPr>
    <a:solidFill>
      <a:srgbClr val="EBECF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w="19050">
          <a:solidFill>
            <a:schemeClr val="accent3">
              <a:lumMod val="75000"/>
            </a:schemeClr>
          </a:solidFill>
        </a:ln>
        <a:effectLst/>
        <a:sp3d contourW="19050">
          <a:contourClr>
            <a:schemeClr val="accent3">
              <a:lumMod val="75000"/>
            </a:schemeClr>
          </a:contourClr>
        </a:sp3d>
      </c:spPr>
    </c:floor>
    <c:sideWall>
      <c:thickness val="0"/>
      <c:spPr>
        <a:noFill/>
        <a:ln>
          <a:solidFill>
            <a:srgbClr val="F7F7F7"/>
          </a:solidFill>
        </a:ln>
        <a:effectLst/>
        <a:sp3d>
          <a:contourClr>
            <a:srgbClr val="F7F7F7"/>
          </a:contourClr>
        </a:sp3d>
      </c:spPr>
    </c:sideWall>
    <c:backWall>
      <c:thickness val="0"/>
      <c:spPr>
        <a:noFill/>
        <a:ln>
          <a:solidFill>
            <a:srgbClr val="F7F7F7"/>
          </a:solidFill>
        </a:ln>
        <a:effectLst/>
        <a:sp3d>
          <a:contourClr>
            <a:srgbClr val="F7F7F7"/>
          </a:contourClr>
        </a:sp3d>
      </c:spPr>
    </c:backWall>
    <c:plotArea>
      <c:layout/>
      <c:bar3DChart>
        <c:barDir val="col"/>
        <c:grouping val="clustered"/>
        <c:varyColors val="0"/>
        <c:ser>
          <c:idx val="0"/>
          <c:order val="0"/>
          <c:tx>
            <c:strRef>
              <c:f>'بازارهای مالی'!$A$3</c:f>
              <c:strCache>
                <c:ptCount val="1"/>
                <c:pt idx="0">
                  <c:v>مبلغ انواع سپرده‌ها نزد بانك ها</c:v>
                </c:pt>
              </c:strCache>
            </c:strRef>
          </c:tx>
          <c:spPr>
            <a:solidFill>
              <a:srgbClr val="8089A4"/>
            </a:solidFill>
            <a:ln>
              <a:noFill/>
            </a:ln>
            <a:effectLst/>
            <a:sp3d/>
          </c:spPr>
          <c:invertIfNegative val="0"/>
          <c:dPt>
            <c:idx val="0"/>
            <c:invertIfNegative val="0"/>
            <c:bubble3D val="0"/>
            <c:spPr>
              <a:solidFill>
                <a:srgbClr val="8089A4"/>
              </a:solidFill>
              <a:ln>
                <a:noFill/>
              </a:ln>
              <a:effectLst/>
              <a:sp3d/>
            </c:spPr>
            <c:extLst>
              <c:ext xmlns:c16="http://schemas.microsoft.com/office/drawing/2014/chart" uri="{C3380CC4-5D6E-409C-BE32-E72D297353CC}">
                <c16:uniqueId val="{00000001-415C-412F-A5DE-863D88EFB3C7}"/>
              </c:ext>
            </c:extLst>
          </c:dPt>
          <c:dPt>
            <c:idx val="1"/>
            <c:invertIfNegative val="0"/>
            <c:bubble3D val="0"/>
            <c:spPr>
              <a:solidFill>
                <a:srgbClr val="8089A4"/>
              </a:solidFill>
              <a:ln>
                <a:noFill/>
              </a:ln>
              <a:effectLst/>
              <a:sp3d/>
            </c:spPr>
            <c:extLst>
              <c:ext xmlns:c16="http://schemas.microsoft.com/office/drawing/2014/chart" uri="{C3380CC4-5D6E-409C-BE32-E72D297353CC}">
                <c16:uniqueId val="{00000003-415C-412F-A5DE-863D88EFB3C7}"/>
              </c:ext>
            </c:extLst>
          </c:dPt>
          <c:dLbls>
            <c:dLbl>
              <c:idx val="0"/>
              <c:spPr>
                <a:noFill/>
                <a:ln w="9525" cap="flat" cmpd="sng" algn="ctr">
                  <a:noFill/>
                  <a:prstDash val="solid"/>
                  <a:round/>
                  <a:headEnd type="none" w="med" len="med"/>
                  <a:tailEnd type="none" w="med" len="med"/>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gd name="adj1" fmla="val -22881"/>
                        <a:gd name="adj2" fmla="val 27738"/>
                      </a:avLst>
                    </a:prstGeom>
                    <a:noFill/>
                    <a:ln>
                      <a:noFill/>
                    </a:ln>
                  </c15:spPr>
                </c:ext>
                <c:ext xmlns:c16="http://schemas.microsoft.com/office/drawing/2014/chart" uri="{C3380CC4-5D6E-409C-BE32-E72D297353CC}">
                  <c16:uniqueId val="{00000001-415C-412F-A5DE-863D88EFB3C7}"/>
                </c:ext>
              </c:extLst>
            </c:dLbl>
            <c:dLbl>
              <c:idx val="1"/>
              <c:spPr>
                <a:noFill/>
                <a:ln w="9525" cap="flat" cmpd="sng" algn="ctr">
                  <a:noFill/>
                  <a:prstDash val="solid"/>
                  <a:round/>
                  <a:headEnd type="none" w="med" len="med"/>
                  <a:tailEnd type="none" w="med" len="med"/>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gd name="adj1" fmla="val -5932"/>
                        <a:gd name="adj2" fmla="val 18833"/>
                      </a:avLst>
                    </a:prstGeom>
                    <a:noFill/>
                    <a:ln>
                      <a:noFill/>
                    </a:ln>
                  </c15:spPr>
                </c:ext>
                <c:ext xmlns:c16="http://schemas.microsoft.com/office/drawing/2014/chart" uri="{C3380CC4-5D6E-409C-BE32-E72D297353CC}">
                  <c16:uniqueId val="{00000003-415C-412F-A5DE-863D88EFB3C7}"/>
                </c:ext>
              </c:extLst>
            </c:dLbl>
            <c:dLbl>
              <c:idx val="2"/>
              <c:layout>
                <c:manualLayout>
                  <c:x val="1.7525641600629159E-2"/>
                  <c:y val="-3.243075632244708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15C-412F-A5DE-863D88EFB3C7}"/>
                </c:ext>
              </c:extLst>
            </c:dLbl>
            <c:spPr>
              <a:noFill/>
              <a:ln>
                <a:no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'بازارهای مالی'!$C$1:$G$1</c:f>
              <c:strCache>
                <c:ptCount val="5"/>
                <c:pt idx="0">
                  <c:v>سال94</c:v>
                </c:pt>
                <c:pt idx="1">
                  <c:v>سال95</c:v>
                </c:pt>
                <c:pt idx="2">
                  <c:v>سال96</c:v>
                </c:pt>
                <c:pt idx="3">
                  <c:v>سال97</c:v>
                </c:pt>
                <c:pt idx="4">
                  <c:v>سال98</c:v>
                </c:pt>
              </c:strCache>
            </c:strRef>
          </c:cat>
          <c:val>
            <c:numRef>
              <c:f>'بازارهای مالی'!$C$3:$G$3</c:f>
              <c:numCache>
                <c:formatCode>#,##0</c:formatCode>
                <c:ptCount val="5"/>
                <c:pt idx="0">
                  <c:v>4407509</c:v>
                </c:pt>
                <c:pt idx="1">
                  <c:v>6049493</c:v>
                </c:pt>
                <c:pt idx="2">
                  <c:v>7789480</c:v>
                </c:pt>
                <c:pt idx="3">
                  <c:v>9506818</c:v>
                </c:pt>
                <c:pt idx="4">
                  <c:v>12665777</c:v>
                </c:pt>
              </c:numCache>
            </c:numRef>
          </c:val>
          <c:extLst>
            <c:ext xmlns:c16="http://schemas.microsoft.com/office/drawing/2014/chart" uri="{C3380CC4-5D6E-409C-BE32-E72D297353CC}">
              <c16:uniqueId val="{00000005-415C-412F-A5DE-863D88EFB3C7}"/>
            </c:ext>
          </c:extLst>
        </c:ser>
        <c:dLbls>
          <c:showLegendKey val="0"/>
          <c:showVal val="0"/>
          <c:showCatName val="0"/>
          <c:showSerName val="0"/>
          <c:showPercent val="0"/>
          <c:showBubbleSize val="0"/>
        </c:dLbls>
        <c:gapWidth val="150"/>
        <c:shape val="box"/>
        <c:axId val="-513039264"/>
        <c:axId val="-513032192"/>
        <c:axId val="0"/>
      </c:bar3DChart>
      <c:catAx>
        <c:axId val="-513039264"/>
        <c:scaling>
          <c:orientation val="minMax"/>
        </c:scaling>
        <c:delete val="0"/>
        <c:axPos val="b"/>
        <c:numFmt formatCode="General" sourceLinked="1"/>
        <c:majorTickMark val="none"/>
        <c:minorTickMark val="none"/>
        <c:tickLblPos val="nextTo"/>
        <c:spPr>
          <a:noFill/>
          <a:ln>
            <a:solidFill>
              <a:srgbClr val="F7F7F7"/>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13032192"/>
        <c:crosses val="autoZero"/>
        <c:auto val="1"/>
        <c:lblAlgn val="ctr"/>
        <c:lblOffset val="100"/>
        <c:noMultiLvlLbl val="0"/>
      </c:catAx>
      <c:valAx>
        <c:axId val="-513032192"/>
        <c:scaling>
          <c:orientation val="minMax"/>
          <c:max val="9000000"/>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13039264"/>
        <c:crosses val="autoZero"/>
        <c:crossBetween val="between"/>
        <c:majorUnit val="2000000"/>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chemeClr val="accent3">
          <a:satMod val="175000"/>
          <a:alpha val="40000"/>
        </a:schemeClr>
      </a:glow>
    </a:effectLst>
  </c:spPr>
  <c:txPr>
    <a:bodyPr/>
    <a:lstStyle/>
    <a:p>
      <a:pPr>
        <a:defRPr/>
      </a:pPr>
      <a:endParaRPr lang="fa-IR"/>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515280395180622"/>
          <c:y val="9.0907335493145086E-2"/>
          <c:w val="0.83747496936101595"/>
          <c:h val="0.72773069578836702"/>
        </c:manualLayout>
      </c:layout>
      <c:lineChart>
        <c:grouping val="standard"/>
        <c:varyColors val="0"/>
        <c:ser>
          <c:idx val="0"/>
          <c:order val="0"/>
          <c:tx>
            <c:strRef>
              <c:f>ورزش!$A$3:$B$3</c:f>
              <c:strCache>
                <c:ptCount val="2"/>
                <c:pt idx="0">
                  <c:v>مساحت تأسیسات و مکان‌هاي ورزشی سرپوشیده و روباز</c:v>
                </c:pt>
                <c:pt idx="1">
                  <c:v>متر مربع</c:v>
                </c:pt>
              </c:strCache>
            </c:strRef>
          </c:tx>
          <c:spPr>
            <a:ln w="38100" cap="rnd">
              <a:solidFill>
                <a:srgbClr val="646496"/>
              </a:solidFill>
              <a:round/>
            </a:ln>
            <a:effectLst/>
          </c:spPr>
          <c:marker>
            <c:symbol val="circle"/>
            <c:size val="7"/>
            <c:spPr>
              <a:solidFill>
                <a:srgbClr val="FFC000"/>
              </a:solidFill>
              <a:ln w="9525">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ورزش!$C$1:$G$1</c:f>
              <c:strCache>
                <c:ptCount val="5"/>
                <c:pt idx="0">
                  <c:v>سال94</c:v>
                </c:pt>
                <c:pt idx="1">
                  <c:v>سال95</c:v>
                </c:pt>
                <c:pt idx="2">
                  <c:v>سال96</c:v>
                </c:pt>
                <c:pt idx="3">
                  <c:v>سال97</c:v>
                </c:pt>
                <c:pt idx="4">
                  <c:v>سال98</c:v>
                </c:pt>
              </c:strCache>
            </c:strRef>
          </c:cat>
          <c:val>
            <c:numRef>
              <c:f>ورزش!$C$3:$G$3</c:f>
              <c:numCache>
                <c:formatCode>_(* #,##0_);_(* \(#,##0\);_(* "-"??_);_(@_)</c:formatCode>
                <c:ptCount val="5"/>
                <c:pt idx="0">
                  <c:v>31561</c:v>
                </c:pt>
                <c:pt idx="1">
                  <c:v>31561</c:v>
                </c:pt>
                <c:pt idx="2">
                  <c:v>31561</c:v>
                </c:pt>
                <c:pt idx="3">
                  <c:v>31657</c:v>
                </c:pt>
                <c:pt idx="4">
                  <c:v>34061</c:v>
                </c:pt>
              </c:numCache>
            </c:numRef>
          </c:val>
          <c:smooth val="0"/>
          <c:extLst>
            <c:ext xmlns:c16="http://schemas.microsoft.com/office/drawing/2014/chart" uri="{C3380CC4-5D6E-409C-BE32-E72D297353CC}">
              <c16:uniqueId val="{00000000-5DB5-4782-B4A0-03114D42CB45}"/>
            </c:ext>
          </c:extLst>
        </c:ser>
        <c:dLbls>
          <c:showLegendKey val="0"/>
          <c:showVal val="0"/>
          <c:showCatName val="0"/>
          <c:showSerName val="0"/>
          <c:showPercent val="0"/>
          <c:showBubbleSize val="0"/>
        </c:dLbls>
        <c:marker val="1"/>
        <c:smooth val="0"/>
        <c:axId val="-512433824"/>
        <c:axId val="-512434368"/>
      </c:lineChart>
      <c:catAx>
        <c:axId val="-512433824"/>
        <c:scaling>
          <c:orientation val="minMax"/>
        </c:scaling>
        <c:delete val="0"/>
        <c:axPos val="b"/>
        <c:numFmt formatCode="General" sourceLinked="1"/>
        <c:majorTickMark val="none"/>
        <c:minorTickMark val="none"/>
        <c:tickLblPos val="nextTo"/>
        <c:spPr>
          <a:noFill/>
          <a:ln w="22225" cap="flat" cmpd="sng" algn="ctr">
            <a:solidFill>
              <a:srgbClr val="B8BDCC"/>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12434368"/>
        <c:crosses val="autoZero"/>
        <c:auto val="1"/>
        <c:lblAlgn val="ctr"/>
        <c:lblOffset val="100"/>
        <c:noMultiLvlLbl val="0"/>
      </c:catAx>
      <c:valAx>
        <c:axId val="-512434368"/>
        <c:scaling>
          <c:orientation val="minMax"/>
          <c:max val="50000"/>
        </c:scaling>
        <c:delete val="0"/>
        <c:axPos val="l"/>
        <c:majorGridlines>
          <c:spPr>
            <a:ln w="9525" cap="flat" cmpd="sng" algn="ctr">
              <a:solidFill>
                <a:srgbClr val="70AD47">
                  <a:lumMod val="20000"/>
                  <a:lumOff val="80000"/>
                </a:srgbClr>
              </a:solidFill>
              <a:prstDash val="dash"/>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12433824"/>
        <c:crosses val="autoZero"/>
        <c:crossBetween val="between"/>
        <c:majorUnit val="10000"/>
      </c:valAx>
      <c:spPr>
        <a:solidFill>
          <a:sysClr val="window" lastClr="FFFFFF"/>
        </a:solidFill>
        <a:ln>
          <a:noFill/>
        </a:ln>
        <a:effectLst/>
      </c:spPr>
    </c:plotArea>
    <c:plotVisOnly val="1"/>
    <c:dispBlanksAs val="gap"/>
    <c:showDLblsOverMax val="0"/>
  </c:chart>
  <c:spPr>
    <a:solidFill>
      <a:srgbClr val="EBECF1"/>
    </a:solidFill>
    <a:ln w="9525" cap="flat" cmpd="sng" algn="ctr">
      <a:solidFill>
        <a:schemeClr val="tx1">
          <a:lumMod val="15000"/>
          <a:lumOff val="85000"/>
        </a:schemeClr>
      </a:solidFill>
      <a:round/>
    </a:ln>
    <a:effectLst/>
  </c:spPr>
  <c:txPr>
    <a:bodyPr/>
    <a:lstStyle/>
    <a:p>
      <a:pPr>
        <a:defRPr/>
      </a:pPr>
      <a:endParaRPr lang="fa-IR"/>
    </a:p>
  </c:txPr>
  <c:externalData r:id="rId4">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آموزش!$A$4</c:f>
              <c:strCache>
                <c:ptCount val="1"/>
                <c:pt idx="0">
                  <c:v>تعداد دانش‌آموزان پسر کلیه دوره‌هاي تحصیلی</c:v>
                </c:pt>
              </c:strCache>
            </c:strRef>
          </c:tx>
          <c:spPr>
            <a:solidFill>
              <a:srgbClr val="646496"/>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آموزش!$C$3:$G$3</c:f>
              <c:strCache>
                <c:ptCount val="5"/>
                <c:pt idx="0">
                  <c:v>سال95-94</c:v>
                </c:pt>
                <c:pt idx="1">
                  <c:v>سال96-95</c:v>
                </c:pt>
                <c:pt idx="2">
                  <c:v>سال97-96</c:v>
                </c:pt>
                <c:pt idx="3">
                  <c:v>سال98-97</c:v>
                </c:pt>
                <c:pt idx="4">
                  <c:v>سال99-98</c:v>
                </c:pt>
              </c:strCache>
            </c:strRef>
          </c:cat>
          <c:val>
            <c:numRef>
              <c:f>آموزش!$C$4:$G$4</c:f>
              <c:numCache>
                <c:formatCode>#,##0</c:formatCode>
                <c:ptCount val="5"/>
                <c:pt idx="0">
                  <c:v>8746</c:v>
                </c:pt>
                <c:pt idx="1">
                  <c:v>9188</c:v>
                </c:pt>
                <c:pt idx="2">
                  <c:v>9539</c:v>
                </c:pt>
                <c:pt idx="3">
                  <c:v>9786</c:v>
                </c:pt>
                <c:pt idx="4">
                  <c:v>9968</c:v>
                </c:pt>
              </c:numCache>
            </c:numRef>
          </c:val>
          <c:extLst>
            <c:ext xmlns:c16="http://schemas.microsoft.com/office/drawing/2014/chart" uri="{C3380CC4-5D6E-409C-BE32-E72D297353CC}">
              <c16:uniqueId val="{00000000-1E07-46C1-9AAC-D53D53C37FF8}"/>
            </c:ext>
          </c:extLst>
        </c:ser>
        <c:ser>
          <c:idx val="1"/>
          <c:order val="1"/>
          <c:tx>
            <c:strRef>
              <c:f>آموزش!$A$5</c:f>
              <c:strCache>
                <c:ptCount val="1"/>
                <c:pt idx="0">
                  <c:v>تعداد دانش‌آموزان دختر کلیه دوره‌هاي تحصیلی</c:v>
                </c:pt>
              </c:strCache>
            </c:strRef>
          </c:tx>
          <c:spPr>
            <a:solidFill>
              <a:srgbClr val="B8BDCC"/>
            </a:solidFill>
            <a:ln w="38100">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آموزش!$C$3:$G$3</c:f>
              <c:strCache>
                <c:ptCount val="5"/>
                <c:pt idx="0">
                  <c:v>سال95-94</c:v>
                </c:pt>
                <c:pt idx="1">
                  <c:v>سال96-95</c:v>
                </c:pt>
                <c:pt idx="2">
                  <c:v>سال97-96</c:v>
                </c:pt>
                <c:pt idx="3">
                  <c:v>سال98-97</c:v>
                </c:pt>
                <c:pt idx="4">
                  <c:v>سال99-98</c:v>
                </c:pt>
              </c:strCache>
            </c:strRef>
          </c:cat>
          <c:val>
            <c:numRef>
              <c:f>آموزش!$C$5:$G$5</c:f>
              <c:numCache>
                <c:formatCode>#,##0</c:formatCode>
                <c:ptCount val="5"/>
                <c:pt idx="0">
                  <c:v>8852</c:v>
                </c:pt>
                <c:pt idx="1">
                  <c:v>8973</c:v>
                </c:pt>
                <c:pt idx="2">
                  <c:v>9380</c:v>
                </c:pt>
                <c:pt idx="3">
                  <c:v>9718</c:v>
                </c:pt>
                <c:pt idx="4">
                  <c:v>9850</c:v>
                </c:pt>
              </c:numCache>
            </c:numRef>
          </c:val>
          <c:extLst>
            <c:ext xmlns:c16="http://schemas.microsoft.com/office/drawing/2014/chart" uri="{C3380CC4-5D6E-409C-BE32-E72D297353CC}">
              <c16:uniqueId val="{00000001-1E07-46C1-9AAC-D53D53C37FF8}"/>
            </c:ext>
          </c:extLst>
        </c:ser>
        <c:dLbls>
          <c:dLblPos val="outEnd"/>
          <c:showLegendKey val="0"/>
          <c:showVal val="1"/>
          <c:showCatName val="0"/>
          <c:showSerName val="0"/>
          <c:showPercent val="0"/>
          <c:showBubbleSize val="0"/>
        </c:dLbls>
        <c:gapWidth val="150"/>
        <c:axId val="-512439264"/>
        <c:axId val="-512433280"/>
      </c:barChart>
      <c:catAx>
        <c:axId val="-512439264"/>
        <c:scaling>
          <c:orientation val="minMax"/>
        </c:scaling>
        <c:delete val="0"/>
        <c:axPos val="b"/>
        <c:numFmt formatCode="General" sourceLinked="1"/>
        <c:majorTickMark val="none"/>
        <c:minorTickMark val="none"/>
        <c:tickLblPos val="nextTo"/>
        <c:spPr>
          <a:noFill/>
          <a:ln w="38100" cap="flat" cmpd="sng" algn="ctr">
            <a:solidFill>
              <a:srgbClr val="828296"/>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12433280"/>
        <c:crosses val="autoZero"/>
        <c:auto val="1"/>
        <c:lblAlgn val="ctr"/>
        <c:lblOffset val="100"/>
        <c:noMultiLvlLbl val="0"/>
      </c:catAx>
      <c:valAx>
        <c:axId val="-512433280"/>
        <c:scaling>
          <c:orientation val="minMax"/>
          <c:max val="10000"/>
          <c:min val="3000"/>
        </c:scaling>
        <c:delete val="0"/>
        <c:axPos val="l"/>
        <c:majorGridlines>
          <c:spPr>
            <a:ln w="9525" cap="flat" cmpd="sng" algn="ctr">
              <a:solidFill>
                <a:srgbClr val="CED1DC"/>
              </a:solidFill>
              <a:prstDash val="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12439264"/>
        <c:crosses val="autoZero"/>
        <c:crossBetween val="between"/>
        <c:majorUnit val="1000"/>
      </c:valAx>
      <c:spPr>
        <a:solidFill>
          <a:sysClr val="window" lastClr="FFFFFF"/>
        </a:solidFill>
        <a:ln w="12700">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B Nazanin" panose="00000400000000000000" pitchFamily="2" charset="-78"/>
            </a:defRPr>
          </a:pPr>
          <a:endParaRPr lang="fa-IR"/>
        </a:p>
      </c:txPr>
    </c:legend>
    <c:plotVisOnly val="1"/>
    <c:dispBlanksAs val="gap"/>
    <c:showDLblsOverMax val="0"/>
  </c:chart>
  <c:spPr>
    <a:solidFill>
      <a:sysClr val="window" lastClr="FFFFFF"/>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303996361372485"/>
          <c:y val="8.5084876335850518E-2"/>
          <c:w val="0.82001696735880159"/>
          <c:h val="0.79640428905431193"/>
        </c:manualLayout>
      </c:layout>
      <c:barChart>
        <c:barDir val="bar"/>
        <c:grouping val="clustered"/>
        <c:varyColors val="0"/>
        <c:ser>
          <c:idx val="0"/>
          <c:order val="0"/>
          <c:tx>
            <c:strRef>
              <c:f>آموزش!$A$6:$B$6</c:f>
              <c:strCache>
                <c:ptCount val="2"/>
                <c:pt idx="0">
                  <c:v>دانش‌آموزان دوره آموز استثنایی</c:v>
                </c:pt>
                <c:pt idx="1">
                  <c:v>تعداد</c:v>
                </c:pt>
              </c:strCache>
            </c:strRef>
          </c:tx>
          <c:spPr>
            <a:pattFill prst="smCheck">
              <a:fgClr>
                <a:srgbClr val="666699"/>
              </a:fgClr>
              <a:bgClr>
                <a:sysClr val="window" lastClr="FFFFFF"/>
              </a:bgClr>
            </a:pattFill>
            <a:ln w="25400">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آموزش!$C$3:$G$3</c:f>
              <c:strCache>
                <c:ptCount val="5"/>
                <c:pt idx="0">
                  <c:v>سال95-94</c:v>
                </c:pt>
                <c:pt idx="1">
                  <c:v>سال96-95</c:v>
                </c:pt>
                <c:pt idx="2">
                  <c:v>سال97-96</c:v>
                </c:pt>
                <c:pt idx="3">
                  <c:v>سال98-97</c:v>
                </c:pt>
                <c:pt idx="4">
                  <c:v>سال99-98</c:v>
                </c:pt>
              </c:strCache>
            </c:strRef>
          </c:cat>
          <c:val>
            <c:numRef>
              <c:f>آموزش!$C$6:$G$6</c:f>
              <c:numCache>
                <c:formatCode>General</c:formatCode>
                <c:ptCount val="5"/>
                <c:pt idx="0">
                  <c:v>102</c:v>
                </c:pt>
                <c:pt idx="1">
                  <c:v>86</c:v>
                </c:pt>
                <c:pt idx="2">
                  <c:v>84</c:v>
                </c:pt>
                <c:pt idx="3">
                  <c:v>75</c:v>
                </c:pt>
                <c:pt idx="4">
                  <c:v>92</c:v>
                </c:pt>
              </c:numCache>
            </c:numRef>
          </c:val>
          <c:extLst>
            <c:ext xmlns:c16="http://schemas.microsoft.com/office/drawing/2014/chart" uri="{C3380CC4-5D6E-409C-BE32-E72D297353CC}">
              <c16:uniqueId val="{00000000-9555-4622-AADB-1B29FED6CF2E}"/>
            </c:ext>
          </c:extLst>
        </c:ser>
        <c:dLbls>
          <c:showLegendKey val="0"/>
          <c:showVal val="0"/>
          <c:showCatName val="0"/>
          <c:showSerName val="0"/>
          <c:showPercent val="0"/>
          <c:showBubbleSize val="0"/>
        </c:dLbls>
        <c:gapWidth val="79"/>
        <c:axId val="-512444704"/>
        <c:axId val="-512443616"/>
      </c:barChart>
      <c:catAx>
        <c:axId val="-512444704"/>
        <c:scaling>
          <c:orientation val="minMax"/>
        </c:scaling>
        <c:delete val="0"/>
        <c:axPos val="l"/>
        <c:numFmt formatCode="General" sourceLinked="1"/>
        <c:majorTickMark val="none"/>
        <c:minorTickMark val="none"/>
        <c:tickLblPos val="nextTo"/>
        <c:spPr>
          <a:pattFill prst="pct25">
            <a:fgClr>
              <a:schemeClr val="bg1"/>
            </a:fgClr>
            <a:bgClr>
              <a:schemeClr val="bg1"/>
            </a:bgClr>
          </a:pattFill>
          <a:ln w="19050" cap="flat" cmpd="sng" algn="ctr">
            <a:solidFill>
              <a:srgbClr val="646496"/>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12443616"/>
        <c:crosses val="autoZero"/>
        <c:auto val="1"/>
        <c:lblAlgn val="ctr"/>
        <c:lblOffset val="100"/>
        <c:noMultiLvlLbl val="0"/>
      </c:catAx>
      <c:valAx>
        <c:axId val="-512443616"/>
        <c:scaling>
          <c:orientation val="minMax"/>
          <c:max val="120"/>
          <c:min val="0"/>
        </c:scaling>
        <c:delete val="0"/>
        <c:axPos val="b"/>
        <c:numFmt formatCode="General" sourceLinked="1"/>
        <c:majorTickMark val="none"/>
        <c:minorTickMark val="none"/>
        <c:tickLblPos val="nextTo"/>
        <c:spPr>
          <a:noFill/>
          <a:ln w="38100">
            <a:solidFill>
              <a:srgbClr val="666699"/>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12444704"/>
        <c:crosses val="autoZero"/>
        <c:crossBetween val="between"/>
      </c:valAx>
      <c:spPr>
        <a:solidFill>
          <a:srgbClr val="EBECF1"/>
        </a:solid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آموزش!$A$7:$B$7</c:f>
              <c:strCache>
                <c:ptCount val="2"/>
                <c:pt idx="0">
                  <c:v>تعداد ثبت‌نام شدگان جدید موسسات آموزش عالی</c:v>
                </c:pt>
                <c:pt idx="1">
                  <c:v>تعداد</c:v>
                </c:pt>
              </c:strCache>
            </c:strRef>
          </c:tx>
          <c:spPr>
            <a:solidFill>
              <a:srgbClr val="EBECF1"/>
            </a:solidFill>
            <a:ln w="38100">
              <a:solidFill>
                <a:sysClr val="window" lastClr="FFFFFF"/>
              </a:solidFill>
            </a:ln>
            <a:effectLst>
              <a:glow rad="101600">
                <a:srgbClr val="A5A5A5">
                  <a:satMod val="175000"/>
                  <a:alpha val="40000"/>
                </a:srgbClr>
              </a:glow>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آموزش!$C$3:$G$3</c:f>
              <c:strCache>
                <c:ptCount val="4"/>
                <c:pt idx="0">
                  <c:v>سال95-94</c:v>
                </c:pt>
                <c:pt idx="1">
                  <c:v>سال96-95</c:v>
                </c:pt>
                <c:pt idx="2">
                  <c:v>سال97-96</c:v>
                </c:pt>
                <c:pt idx="3">
                  <c:v>سال99-98</c:v>
                </c:pt>
              </c:strCache>
            </c:strRef>
          </c:cat>
          <c:val>
            <c:numRef>
              <c:f>آموزش!$C$7:$G$7</c:f>
              <c:numCache>
                <c:formatCode>General</c:formatCode>
                <c:ptCount val="4"/>
                <c:pt idx="0">
                  <c:v>998</c:v>
                </c:pt>
                <c:pt idx="1">
                  <c:v>705</c:v>
                </c:pt>
                <c:pt idx="2">
                  <c:v>986</c:v>
                </c:pt>
                <c:pt idx="3">
                  <c:v>740</c:v>
                </c:pt>
              </c:numCache>
            </c:numRef>
          </c:val>
          <c:extLst>
            <c:ext xmlns:c16="http://schemas.microsoft.com/office/drawing/2014/chart" uri="{C3380CC4-5D6E-409C-BE32-E72D297353CC}">
              <c16:uniqueId val="{00000000-8D1E-467C-BD4B-88A019D1EAD7}"/>
            </c:ext>
          </c:extLst>
        </c:ser>
        <c:dLbls>
          <c:dLblPos val="outEnd"/>
          <c:showLegendKey val="0"/>
          <c:showVal val="1"/>
          <c:showCatName val="0"/>
          <c:showSerName val="0"/>
          <c:showPercent val="0"/>
          <c:showBubbleSize val="0"/>
        </c:dLbls>
        <c:gapWidth val="150"/>
        <c:axId val="-512442528"/>
        <c:axId val="-512440896"/>
      </c:barChart>
      <c:catAx>
        <c:axId val="-512442528"/>
        <c:scaling>
          <c:orientation val="minMax"/>
        </c:scaling>
        <c:delete val="0"/>
        <c:axPos val="b"/>
        <c:numFmt formatCode="General" sourceLinked="1"/>
        <c:majorTickMark val="none"/>
        <c:minorTickMark val="none"/>
        <c:tickLblPos val="nextTo"/>
        <c:spPr>
          <a:noFill/>
          <a:ln w="38100" cap="flat" cmpd="sng" algn="ctr">
            <a:solidFill>
              <a:srgbClr val="828296"/>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12440896"/>
        <c:crosses val="autoZero"/>
        <c:auto val="1"/>
        <c:lblAlgn val="ctr"/>
        <c:lblOffset val="100"/>
        <c:noMultiLvlLbl val="0"/>
      </c:catAx>
      <c:valAx>
        <c:axId val="-512440896"/>
        <c:scaling>
          <c:orientation val="minMax"/>
          <c:max val="1200"/>
          <c:min val="0"/>
        </c:scaling>
        <c:delete val="0"/>
        <c:axPos val="l"/>
        <c:majorGridlines>
          <c:spPr>
            <a:ln w="9525" cap="flat" cmpd="sng" algn="ctr">
              <a:solidFill>
                <a:srgbClr val="CED1DC"/>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12442528"/>
        <c:crosses val="autoZero"/>
        <c:crossBetween val="between"/>
        <c:majorUnit val="400"/>
      </c:valAx>
      <c:spPr>
        <a:solidFill>
          <a:sysClr val="window" lastClr="FFFFFF"/>
        </a:solidFill>
        <a:ln>
          <a:noFill/>
        </a:ln>
        <a:effectLst/>
      </c:spPr>
    </c:plotArea>
    <c:plotVisOnly val="1"/>
    <c:dispBlanksAs val="gap"/>
    <c:showDLblsOverMax val="0"/>
  </c:chart>
  <c:spPr>
    <a:solidFill>
      <a:srgbClr val="EBECF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latin typeface="IPT Nazanin" panose="00000400000000000000" pitchFamily="2" charset="2"/>
          <a:cs typeface="B Nazanin" panose="00000400000000000000" pitchFamily="2" charset="-78"/>
        </a:defRPr>
      </a:pPr>
      <a:endParaRPr lang="fa-IR"/>
    </a:p>
  </c:txPr>
  <c:externalData r:id="rId4">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40241874910331"/>
          <c:y val="8.8114053164859901E-2"/>
          <c:w val="0.81365084443949798"/>
          <c:h val="0.73982173225148706"/>
        </c:manualLayout>
      </c:layout>
      <c:barChart>
        <c:barDir val="col"/>
        <c:grouping val="clustered"/>
        <c:varyColors val="0"/>
        <c:ser>
          <c:idx val="0"/>
          <c:order val="0"/>
          <c:tx>
            <c:strRef>
              <c:f>آموزش!$A$8</c:f>
              <c:strCache>
                <c:ptCount val="1"/>
                <c:pt idx="0">
                  <c:v>تعداد دانشجویان موسسات آموزش عالی</c:v>
                </c:pt>
              </c:strCache>
            </c:strRef>
          </c:tx>
          <c:spPr>
            <a:pattFill prst="smCheck">
              <a:fgClr>
                <a:sysClr val="window" lastClr="FFFFFF"/>
              </a:fgClr>
              <a:bgClr>
                <a:srgbClr val="8089A4"/>
              </a:bgClr>
            </a:pattFill>
            <a:ln w="38100">
              <a:solidFill>
                <a:schemeClr val="bg1"/>
              </a:solidFill>
            </a:ln>
            <a:effectLst>
              <a:glow rad="63500">
                <a:srgbClr val="A5A5A5">
                  <a:satMod val="175000"/>
                  <a:alpha val="40000"/>
                </a:srgbClr>
              </a:glo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آموزش!$C$3:$G$3</c:f>
              <c:strCache>
                <c:ptCount val="5"/>
                <c:pt idx="0">
                  <c:v>سال95-94</c:v>
                </c:pt>
                <c:pt idx="1">
                  <c:v>سال96-95</c:v>
                </c:pt>
                <c:pt idx="2">
                  <c:v>سال97-96</c:v>
                </c:pt>
                <c:pt idx="3">
                  <c:v>سال98-97</c:v>
                </c:pt>
                <c:pt idx="4">
                  <c:v>سال99-98</c:v>
                </c:pt>
              </c:strCache>
            </c:strRef>
          </c:cat>
          <c:val>
            <c:numRef>
              <c:f>آموزش!$C$8:$G$8</c:f>
              <c:numCache>
                <c:formatCode>#,##0</c:formatCode>
                <c:ptCount val="5"/>
                <c:pt idx="0">
                  <c:v>3785</c:v>
                </c:pt>
                <c:pt idx="1">
                  <c:v>3252</c:v>
                </c:pt>
                <c:pt idx="2">
                  <c:v>2844</c:v>
                </c:pt>
                <c:pt idx="3" formatCode="General">
                  <c:v>2918</c:v>
                </c:pt>
                <c:pt idx="4" formatCode="General">
                  <c:v>2501</c:v>
                </c:pt>
              </c:numCache>
            </c:numRef>
          </c:val>
          <c:extLst>
            <c:ext xmlns:c16="http://schemas.microsoft.com/office/drawing/2014/chart" uri="{C3380CC4-5D6E-409C-BE32-E72D297353CC}">
              <c16:uniqueId val="{00000000-15BE-4376-BF86-7CF262275B02}"/>
            </c:ext>
          </c:extLst>
        </c:ser>
        <c:dLbls>
          <c:dLblPos val="inEnd"/>
          <c:showLegendKey val="0"/>
          <c:showVal val="1"/>
          <c:showCatName val="0"/>
          <c:showSerName val="0"/>
          <c:showPercent val="0"/>
          <c:showBubbleSize val="0"/>
        </c:dLbls>
        <c:gapWidth val="168"/>
        <c:overlap val="-27"/>
        <c:axId val="-469306176"/>
        <c:axId val="-469310528"/>
      </c:barChart>
      <c:catAx>
        <c:axId val="-469306176"/>
        <c:scaling>
          <c:orientation val="minMax"/>
        </c:scaling>
        <c:delete val="0"/>
        <c:axPos val="b"/>
        <c:numFmt formatCode="General" sourceLinked="1"/>
        <c:majorTickMark val="none"/>
        <c:minorTickMark val="none"/>
        <c:tickLblPos val="nextTo"/>
        <c:spPr>
          <a:noFill/>
          <a:ln w="38100" cap="flat" cmpd="sng" algn="ctr">
            <a:solidFill>
              <a:srgbClr val="828296"/>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69310528"/>
        <c:crosses val="autoZero"/>
        <c:auto val="1"/>
        <c:lblAlgn val="ctr"/>
        <c:lblOffset val="100"/>
        <c:noMultiLvlLbl val="0"/>
      </c:catAx>
      <c:valAx>
        <c:axId val="-469310528"/>
        <c:scaling>
          <c:orientation val="minMax"/>
          <c:max val="5000"/>
          <c:min val="0"/>
        </c:scaling>
        <c:delete val="0"/>
        <c:axPos val="l"/>
        <c:majorGridlines>
          <c:spPr>
            <a:ln w="9525" cap="flat" cmpd="sng" algn="ctr">
              <a:solidFill>
                <a:srgbClr val="CED1DC"/>
              </a:solidFill>
              <a:prstDash val="lg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69306176"/>
        <c:crosses val="autoZero"/>
        <c:crossBetween val="between"/>
        <c:majorUnit val="1000"/>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515280395180622"/>
          <c:y val="0.15448602829835006"/>
          <c:w val="0.83747496936101595"/>
          <c:h val="0.66415225455611371"/>
        </c:manualLayout>
      </c:layout>
      <c:lineChart>
        <c:grouping val="standard"/>
        <c:varyColors val="0"/>
        <c:ser>
          <c:idx val="0"/>
          <c:order val="0"/>
          <c:tx>
            <c:strRef>
              <c:f>آموزش!$A$9</c:f>
              <c:strCache>
                <c:ptCount val="1"/>
                <c:pt idx="0">
                  <c:v>تعداد دانش آموختگان موسسات آموزش عالی</c:v>
                </c:pt>
              </c:strCache>
            </c:strRef>
          </c:tx>
          <c:spPr>
            <a:ln w="38100" cap="rnd">
              <a:solidFill>
                <a:srgbClr val="646496"/>
              </a:solidFill>
              <a:round/>
            </a:ln>
            <a:effectLst/>
          </c:spPr>
          <c:marker>
            <c:symbol val="circle"/>
            <c:size val="7"/>
            <c:spPr>
              <a:solidFill>
                <a:srgbClr val="FFC000"/>
              </a:solidFill>
              <a:ln w="9525">
                <a:no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آموزش!$C$3:$G$3</c:f>
              <c:strCache>
                <c:ptCount val="5"/>
                <c:pt idx="0">
                  <c:v>سال95-94</c:v>
                </c:pt>
                <c:pt idx="1">
                  <c:v>سال96-95</c:v>
                </c:pt>
                <c:pt idx="2">
                  <c:v>سال97-96</c:v>
                </c:pt>
                <c:pt idx="3">
                  <c:v>سال98-97</c:v>
                </c:pt>
                <c:pt idx="4">
                  <c:v>سال99-98</c:v>
                </c:pt>
              </c:strCache>
            </c:strRef>
          </c:cat>
          <c:val>
            <c:numRef>
              <c:f>آموزش!$C$9:$G$9</c:f>
              <c:numCache>
                <c:formatCode>General</c:formatCode>
                <c:ptCount val="5"/>
                <c:pt idx="0">
                  <c:v>501</c:v>
                </c:pt>
                <c:pt idx="1">
                  <c:v>564</c:v>
                </c:pt>
                <c:pt idx="2">
                  <c:v>536</c:v>
                </c:pt>
                <c:pt idx="3">
                  <c:v>420</c:v>
                </c:pt>
                <c:pt idx="4">
                  <c:v>417</c:v>
                </c:pt>
              </c:numCache>
            </c:numRef>
          </c:val>
          <c:smooth val="0"/>
          <c:extLst>
            <c:ext xmlns:c16="http://schemas.microsoft.com/office/drawing/2014/chart" uri="{C3380CC4-5D6E-409C-BE32-E72D297353CC}">
              <c16:uniqueId val="{00000000-DCEB-4455-A451-F8AA64FDC94D}"/>
            </c:ext>
          </c:extLst>
        </c:ser>
        <c:dLbls>
          <c:dLblPos val="t"/>
          <c:showLegendKey val="0"/>
          <c:showVal val="1"/>
          <c:showCatName val="0"/>
          <c:showSerName val="0"/>
          <c:showPercent val="0"/>
          <c:showBubbleSize val="0"/>
        </c:dLbls>
        <c:marker val="1"/>
        <c:smooth val="0"/>
        <c:axId val="-469309984"/>
        <c:axId val="-469301824"/>
      </c:lineChart>
      <c:catAx>
        <c:axId val="-469309984"/>
        <c:scaling>
          <c:orientation val="minMax"/>
        </c:scaling>
        <c:delete val="0"/>
        <c:axPos val="b"/>
        <c:numFmt formatCode="General" sourceLinked="1"/>
        <c:majorTickMark val="none"/>
        <c:minorTickMark val="none"/>
        <c:tickLblPos val="nextTo"/>
        <c:spPr>
          <a:noFill/>
          <a:ln w="25400" cap="flat" cmpd="sng" algn="ctr">
            <a:solidFill>
              <a:srgbClr val="646496"/>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69301824"/>
        <c:crosses val="autoZero"/>
        <c:auto val="1"/>
        <c:lblAlgn val="ctr"/>
        <c:lblOffset val="100"/>
        <c:noMultiLvlLbl val="0"/>
      </c:catAx>
      <c:valAx>
        <c:axId val="-469301824"/>
        <c:scaling>
          <c:orientation val="minMax"/>
          <c:max val="700"/>
          <c:min val="100"/>
        </c:scaling>
        <c:delete val="0"/>
        <c:axPos val="l"/>
        <c:majorGridlines>
          <c:spPr>
            <a:ln w="6350" cap="flat" cmpd="sng" algn="ctr">
              <a:solidFill>
                <a:srgbClr val="CED1DC"/>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69309984"/>
        <c:crosses val="autoZero"/>
        <c:crossBetween val="between"/>
        <c:majorUnit val="100"/>
      </c:valAx>
      <c:spPr>
        <a:solidFill>
          <a:sysClr val="window" lastClr="FFFFFF"/>
        </a:solidFill>
        <a:ln>
          <a:noFill/>
        </a:ln>
        <a:effectLst/>
      </c:spPr>
    </c:plotArea>
    <c:plotVisOnly val="1"/>
    <c:dispBlanksAs val="gap"/>
    <c:showDLblsOverMax val="0"/>
  </c:chart>
  <c:spPr>
    <a:solidFill>
      <a:srgbClr val="EBECF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4">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2800618238696269E-2"/>
          <c:y val="9.1685613766364318E-2"/>
          <c:w val="0.89671083831709353"/>
          <c:h val="0.79103782239985954"/>
        </c:manualLayout>
      </c:layout>
      <c:lineChart>
        <c:grouping val="standard"/>
        <c:varyColors val="0"/>
        <c:ser>
          <c:idx val="1"/>
          <c:order val="0"/>
          <c:tx>
            <c:strRef>
              <c:f>آموزش!$A$10</c:f>
              <c:strCache>
                <c:ptCount val="1"/>
                <c:pt idx="0">
                  <c:v>نسبت تعداد ثبت‌نام شدگان به تعداد دانش آموختگان موسسات آموزش عالی</c:v>
                </c:pt>
              </c:strCache>
            </c:strRef>
          </c:tx>
          <c:spPr>
            <a:ln w="34925" cap="rnd">
              <a:solidFill>
                <a:schemeClr val="bg2">
                  <a:lumMod val="50000"/>
                </a:schemeClr>
              </a:solidFill>
              <a:round/>
            </a:ln>
            <a:effectLst/>
          </c:spPr>
          <c:marker>
            <c:symbol val="circle"/>
            <c:size val="5"/>
            <c:spPr>
              <a:solidFill>
                <a:schemeClr val="accent2"/>
              </a:solidFill>
              <a:ln w="9525">
                <a:solidFill>
                  <a:schemeClr val="accent2"/>
                </a:solidFill>
              </a:ln>
              <a:effectLst/>
            </c:spPr>
          </c:marker>
          <c:dLbls>
            <c:dLbl>
              <c:idx val="0"/>
              <c:layout>
                <c:manualLayout>
                  <c:x val="-2.4945171908899375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8F5-4E64-BD23-0CC5EAE68C22}"/>
                </c:ext>
              </c:extLst>
            </c:dLbl>
            <c:dLbl>
              <c:idx val="1"/>
              <c:layout>
                <c:manualLayout>
                  <c:x val="-4.1575286514832117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8F5-4E64-BD23-0CC5EAE68C22}"/>
                </c:ext>
              </c:extLst>
            </c:dLbl>
            <c:dLbl>
              <c:idx val="2"/>
              <c:layout>
                <c:manualLayout>
                  <c:x val="-1.6714701325616099E-2"/>
                  <c:y val="-2.2450903233425048E-2"/>
                </c:manualLayout>
              </c:layout>
              <c:spPr>
                <a:solidFill>
                  <a:srgbClr val="FBFBFB"/>
                </a:solidFill>
                <a:ln w="9525" cap="flat" cmpd="sng" algn="ctr">
                  <a:solidFill>
                    <a:srgbClr val="EBECF1"/>
                  </a:solidFill>
                  <a:prstDash val="solid"/>
                  <a:round/>
                  <a:headEnd type="none" w="med" len="med"/>
                  <a:tailEnd type="none" w="med" len="med"/>
                </a:ln>
                <a:effectLst>
                  <a:glow rad="63500">
                    <a:srgbClr val="A5A5A5">
                      <a:satMod val="175000"/>
                      <a:alpha val="40000"/>
                    </a:srgbClr>
                  </a:glow>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gd name="adj1" fmla="val 18406"/>
                        <a:gd name="adj2" fmla="val 0"/>
                      </a:avLst>
                    </a:prstGeom>
                    <a:noFill/>
                    <a:ln>
                      <a:noFill/>
                    </a:ln>
                  </c15:spPr>
                </c:ext>
                <c:ext xmlns:c16="http://schemas.microsoft.com/office/drawing/2014/chart" uri="{C3380CC4-5D6E-409C-BE32-E72D297353CC}">
                  <c16:uniqueId val="{00000002-78F5-4E64-BD23-0CC5EAE68C22}"/>
                </c:ext>
              </c:extLst>
            </c:dLbl>
            <c:spPr>
              <a:solidFill>
                <a:srgbClr val="FBFBFB"/>
              </a:solidFill>
              <a:ln>
                <a:solidFill>
                  <a:srgbClr val="EBECF1"/>
                </a:solidFill>
              </a:ln>
              <a:effectLst>
                <a:glow rad="63500">
                  <a:srgbClr val="A5A5A5">
                    <a:satMod val="175000"/>
                    <a:alpha val="40000"/>
                  </a:srgbClr>
                </a:glow>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آموزش!$C$3:$G$3</c:f>
              <c:strCache>
                <c:ptCount val="5"/>
                <c:pt idx="0">
                  <c:v>سال95-94</c:v>
                </c:pt>
                <c:pt idx="1">
                  <c:v>سال96-95</c:v>
                </c:pt>
                <c:pt idx="2">
                  <c:v>سال97-96</c:v>
                </c:pt>
                <c:pt idx="3">
                  <c:v>سال98-97</c:v>
                </c:pt>
                <c:pt idx="4">
                  <c:v>سال99-98</c:v>
                </c:pt>
              </c:strCache>
            </c:strRef>
          </c:cat>
          <c:val>
            <c:numRef>
              <c:f>آموزش!$C$10:$G$10</c:f>
              <c:numCache>
                <c:formatCode>General</c:formatCode>
                <c:ptCount val="5"/>
                <c:pt idx="0">
                  <c:v>1.99</c:v>
                </c:pt>
                <c:pt idx="1">
                  <c:v>1.25</c:v>
                </c:pt>
                <c:pt idx="2">
                  <c:v>1.84</c:v>
                </c:pt>
                <c:pt idx="3">
                  <c:v>1.72</c:v>
                </c:pt>
                <c:pt idx="4">
                  <c:v>1.77</c:v>
                </c:pt>
              </c:numCache>
            </c:numRef>
          </c:val>
          <c:smooth val="0"/>
          <c:extLst>
            <c:ext xmlns:c16="http://schemas.microsoft.com/office/drawing/2014/chart" uri="{C3380CC4-5D6E-409C-BE32-E72D297353CC}">
              <c16:uniqueId val="{00000003-78F5-4E64-BD23-0CC5EAE68C22}"/>
            </c:ext>
          </c:extLst>
        </c:ser>
        <c:dLbls>
          <c:showLegendKey val="0"/>
          <c:showVal val="0"/>
          <c:showCatName val="0"/>
          <c:showSerName val="0"/>
          <c:showPercent val="0"/>
          <c:showBubbleSize val="0"/>
        </c:dLbls>
        <c:marker val="1"/>
        <c:smooth val="0"/>
        <c:axId val="-469308896"/>
        <c:axId val="-469307808"/>
        <c:extLst/>
      </c:lineChart>
      <c:catAx>
        <c:axId val="-4693088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69307808"/>
        <c:crosses val="autoZero"/>
        <c:auto val="1"/>
        <c:lblAlgn val="ctr"/>
        <c:lblOffset val="100"/>
        <c:noMultiLvlLbl val="0"/>
      </c:catAx>
      <c:valAx>
        <c:axId val="-469307808"/>
        <c:scaling>
          <c:orientation val="minMax"/>
        </c:scaling>
        <c:delete val="0"/>
        <c:axPos val="l"/>
        <c:majorGridlines>
          <c:spPr>
            <a:ln w="3175" cap="flat" cmpd="sng" algn="ctr">
              <a:solidFill>
                <a:srgbClr val="EBECF1"/>
              </a:solidFill>
              <a:prstDash val="dashDot"/>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69308896"/>
        <c:crosses val="autoZero"/>
        <c:crossBetween val="between"/>
      </c:valAx>
      <c:spPr>
        <a:solidFill>
          <a:srgbClr val="FDFDFD"/>
        </a:solidFill>
        <a:ln>
          <a:noFill/>
        </a:ln>
        <a:effectLst/>
      </c:spPr>
    </c:plotArea>
    <c:plotVisOnly val="1"/>
    <c:dispBlanksAs val="gap"/>
    <c:showDLblsOverMax val="0"/>
  </c:chart>
  <c:spPr>
    <a:solidFill>
      <a:srgbClr val="FBFBFB"/>
    </a:solidFill>
    <a:ln w="9525" cap="flat" cmpd="sng" algn="ctr">
      <a:solidFill>
        <a:schemeClr val="tx1">
          <a:lumMod val="15000"/>
          <a:lumOff val="85000"/>
        </a:schemeClr>
      </a:solidFill>
      <a:round/>
    </a:ln>
    <a:effectLst>
      <a:glow rad="63500">
        <a:schemeClr val="accent3">
          <a:satMod val="175000"/>
          <a:alpha val="40000"/>
        </a:schemeClr>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40241874910331"/>
          <c:y val="0.15335249895055525"/>
          <c:w val="0.81365084443949798"/>
          <c:h val="0.67458350824079139"/>
        </c:manualLayout>
      </c:layout>
      <c:barChart>
        <c:barDir val="col"/>
        <c:grouping val="clustered"/>
        <c:varyColors val="0"/>
        <c:ser>
          <c:idx val="0"/>
          <c:order val="0"/>
          <c:tx>
            <c:strRef>
              <c:f>ارتباطات!$A$2</c:f>
              <c:strCache>
                <c:ptCount val="1"/>
                <c:pt idx="0">
                  <c:v>تعداد تلفن‌هاي ثابت منصوبه در مناطق شهري و روستايي</c:v>
                </c:pt>
              </c:strCache>
            </c:strRef>
          </c:tx>
          <c:spPr>
            <a:pattFill prst="smCheck">
              <a:fgClr>
                <a:sysClr val="window" lastClr="FFFFFF"/>
              </a:fgClr>
              <a:bgClr>
                <a:srgbClr val="8089A4"/>
              </a:bgClr>
            </a:pattFill>
            <a:ln w="38100">
              <a:solidFill>
                <a:schemeClr val="bg1"/>
              </a:solidFill>
            </a:ln>
            <a:effectLst>
              <a:glow rad="63500">
                <a:srgbClr val="A5A5A5">
                  <a:satMod val="175000"/>
                  <a:alpha val="40000"/>
                </a:srgbClr>
              </a:glo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ارتباطات!$C$1:$G$1</c:f>
              <c:strCache>
                <c:ptCount val="5"/>
                <c:pt idx="0">
                  <c:v>سال94</c:v>
                </c:pt>
                <c:pt idx="1">
                  <c:v>سال95</c:v>
                </c:pt>
                <c:pt idx="2">
                  <c:v>سال96</c:v>
                </c:pt>
                <c:pt idx="3">
                  <c:v>سال97</c:v>
                </c:pt>
                <c:pt idx="4">
                  <c:v>سال98</c:v>
                </c:pt>
              </c:strCache>
            </c:strRef>
          </c:cat>
          <c:val>
            <c:numRef>
              <c:f>ارتباطات!$C$2:$G$2</c:f>
              <c:numCache>
                <c:formatCode>#,##0</c:formatCode>
                <c:ptCount val="5"/>
                <c:pt idx="0">
                  <c:v>53496</c:v>
                </c:pt>
                <c:pt idx="1">
                  <c:v>57816</c:v>
                </c:pt>
                <c:pt idx="2">
                  <c:v>58184</c:v>
                </c:pt>
                <c:pt idx="3">
                  <c:v>57804</c:v>
                </c:pt>
                <c:pt idx="4">
                  <c:v>53758</c:v>
                </c:pt>
              </c:numCache>
            </c:numRef>
          </c:val>
          <c:extLst>
            <c:ext xmlns:c16="http://schemas.microsoft.com/office/drawing/2014/chart" uri="{C3380CC4-5D6E-409C-BE32-E72D297353CC}">
              <c16:uniqueId val="{00000000-FFC3-40A4-ABEE-92189CFFDB35}"/>
            </c:ext>
          </c:extLst>
        </c:ser>
        <c:dLbls>
          <c:dLblPos val="inEnd"/>
          <c:showLegendKey val="0"/>
          <c:showVal val="1"/>
          <c:showCatName val="0"/>
          <c:showSerName val="0"/>
          <c:showPercent val="0"/>
          <c:showBubbleSize val="0"/>
        </c:dLbls>
        <c:gapWidth val="168"/>
        <c:overlap val="-27"/>
        <c:axId val="-513043072"/>
        <c:axId val="-513037088"/>
      </c:barChart>
      <c:catAx>
        <c:axId val="-513043072"/>
        <c:scaling>
          <c:orientation val="minMax"/>
        </c:scaling>
        <c:delete val="0"/>
        <c:axPos val="b"/>
        <c:numFmt formatCode="General" sourceLinked="1"/>
        <c:majorTickMark val="none"/>
        <c:minorTickMark val="none"/>
        <c:tickLblPos val="nextTo"/>
        <c:spPr>
          <a:noFill/>
          <a:ln w="38100" cap="flat" cmpd="sng" algn="ctr">
            <a:solidFill>
              <a:srgbClr val="828296"/>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13037088"/>
        <c:crosses val="autoZero"/>
        <c:auto val="1"/>
        <c:lblAlgn val="ctr"/>
        <c:lblOffset val="100"/>
        <c:noMultiLvlLbl val="0"/>
      </c:catAx>
      <c:valAx>
        <c:axId val="-513037088"/>
        <c:scaling>
          <c:orientation val="minMax"/>
          <c:max val="80000"/>
        </c:scaling>
        <c:delete val="0"/>
        <c:axPos val="l"/>
        <c:majorGridlines>
          <c:spPr>
            <a:ln w="9525" cap="flat" cmpd="sng" algn="ctr">
              <a:solidFill>
                <a:srgbClr val="CED1DC"/>
              </a:solidFill>
              <a:prstDash val="lg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13043072"/>
        <c:crosses val="autoZero"/>
        <c:crossBetween val="between"/>
        <c:majorUnit val="20000"/>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393075865516811"/>
          <c:y val="0.11967479060835842"/>
          <c:w val="0.83460472260152552"/>
          <c:h val="0.732182055766749"/>
        </c:manualLayout>
      </c:layout>
      <c:areaChart>
        <c:grouping val="standard"/>
        <c:varyColors val="0"/>
        <c:ser>
          <c:idx val="0"/>
          <c:order val="0"/>
          <c:tx>
            <c:strRef>
              <c:f>ارتباطات!$A$3</c:f>
              <c:strCache>
                <c:ptCount val="1"/>
                <c:pt idx="0">
                  <c:v>تعداد تلفن‌هاي ثابت مشغول‌‌به كار در مناطق شهري و روستايي</c:v>
                </c:pt>
              </c:strCache>
            </c:strRef>
          </c:tx>
          <c:spPr>
            <a:solidFill>
              <a:srgbClr val="828296">
                <a:alpha val="65000"/>
              </a:srgbClr>
            </a:solidFill>
            <a:ln w="19050">
              <a:solidFill>
                <a:srgbClr val="666699"/>
              </a:solidFill>
            </a:ln>
            <a:effectLst>
              <a:innerShdw dist="12700" dir="16200000">
                <a:schemeClr val="lt1"/>
              </a:innerShdw>
            </a:effectLst>
          </c:spPr>
          <c:dLbls>
            <c:dLbl>
              <c:idx val="0"/>
              <c:layout>
                <c:manualLayout>
                  <c:x val="1.9063019447363855E-2"/>
                  <c:y val="-0.226241150151209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C16-41A7-8D27-2418B4EEFB7F}"/>
                </c:ext>
              </c:extLst>
            </c:dLbl>
            <c:dLbl>
              <c:idx val="1"/>
              <c:layout>
                <c:manualLayout>
                  <c:x val="-1.1462549475614392E-2"/>
                  <c:y val="-0.276662235157306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C16-41A7-8D27-2418B4EEFB7F}"/>
                </c:ext>
              </c:extLst>
            </c:dLbl>
            <c:dLbl>
              <c:idx val="2"/>
              <c:layout>
                <c:manualLayout>
                  <c:x val="9.8142940733618074E-3"/>
                  <c:y val="-0.3157814596165997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C16-41A7-8D27-2418B4EEFB7F}"/>
                </c:ext>
              </c:extLst>
            </c:dLbl>
            <c:dLbl>
              <c:idx val="3"/>
              <c:layout>
                <c:manualLayout>
                  <c:x val="-1.1833150711479942E-2"/>
                  <c:y val="-0.16056777557011598"/>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C16-41A7-8D27-2418B4EEFB7F}"/>
                </c:ext>
              </c:extLst>
            </c:dLbl>
            <c:dLbl>
              <c:idx val="4"/>
              <c:layout>
                <c:manualLayout>
                  <c:x val="-1.1683379495715089E-2"/>
                  <c:y val="-0.2054910886443251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C16-41A7-8D27-2418B4EEFB7F}"/>
                </c:ext>
              </c:extLst>
            </c:dLbl>
            <c:spPr>
              <a:solidFill>
                <a:srgbClr val="646496"/>
              </a:solid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IPT Nazanin" panose="00000400000000000000" pitchFamily="2" charset="2"/>
                    <a:ea typeface="+mn-ea"/>
                    <a:cs typeface="+mn-cs"/>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ارتباطات!$C$1:$G$1</c:f>
              <c:strCache>
                <c:ptCount val="5"/>
                <c:pt idx="0">
                  <c:v>سال94</c:v>
                </c:pt>
                <c:pt idx="1">
                  <c:v>سال95</c:v>
                </c:pt>
                <c:pt idx="2">
                  <c:v>سال96</c:v>
                </c:pt>
                <c:pt idx="3">
                  <c:v>سال97</c:v>
                </c:pt>
                <c:pt idx="4">
                  <c:v>سال98</c:v>
                </c:pt>
              </c:strCache>
            </c:strRef>
          </c:cat>
          <c:val>
            <c:numRef>
              <c:f>ارتباطات!$C$3:$G$3</c:f>
              <c:numCache>
                <c:formatCode>#,##0</c:formatCode>
                <c:ptCount val="5"/>
                <c:pt idx="0">
                  <c:v>43319</c:v>
                </c:pt>
                <c:pt idx="1">
                  <c:v>44457</c:v>
                </c:pt>
                <c:pt idx="2">
                  <c:v>45101</c:v>
                </c:pt>
                <c:pt idx="3">
                  <c:v>41228</c:v>
                </c:pt>
                <c:pt idx="4">
                  <c:v>42711</c:v>
                </c:pt>
              </c:numCache>
            </c:numRef>
          </c:val>
          <c:extLst>
            <c:ext xmlns:c16="http://schemas.microsoft.com/office/drawing/2014/chart" uri="{C3380CC4-5D6E-409C-BE32-E72D297353CC}">
              <c16:uniqueId val="{00000005-FC16-41A7-8D27-2418B4EEFB7F}"/>
            </c:ext>
          </c:extLst>
        </c:ser>
        <c:dLbls>
          <c:showLegendKey val="0"/>
          <c:showVal val="1"/>
          <c:showCatName val="0"/>
          <c:showSerName val="0"/>
          <c:showPercent val="0"/>
          <c:showBubbleSize val="0"/>
        </c:dLbls>
        <c:axId val="-513036544"/>
        <c:axId val="-513042528"/>
      </c:areaChart>
      <c:catAx>
        <c:axId val="-513036544"/>
        <c:scaling>
          <c:orientation val="minMax"/>
        </c:scaling>
        <c:delete val="0"/>
        <c:axPos val="b"/>
        <c:numFmt formatCode="General" sourceLinked="1"/>
        <c:majorTickMark val="none"/>
        <c:minorTickMark val="none"/>
        <c:tickLblPos val="nextTo"/>
        <c:spPr>
          <a:noFill/>
          <a:ln w="38100" cap="flat" cmpd="sng" algn="ctr">
            <a:solidFill>
              <a:srgbClr val="666699"/>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B Nazanin" panose="00000400000000000000" pitchFamily="2" charset="-78"/>
              </a:defRPr>
            </a:pPr>
            <a:endParaRPr lang="fa-IR"/>
          </a:p>
        </c:txPr>
        <c:crossAx val="-513042528"/>
        <c:crosses val="autoZero"/>
        <c:auto val="1"/>
        <c:lblAlgn val="ctr"/>
        <c:lblOffset val="100"/>
        <c:noMultiLvlLbl val="0"/>
      </c:catAx>
      <c:valAx>
        <c:axId val="-513042528"/>
        <c:scaling>
          <c:orientation val="minMax"/>
        </c:scaling>
        <c:delete val="0"/>
        <c:axPos val="l"/>
        <c:majorGridlines>
          <c:spPr>
            <a:ln w="12700" cap="flat" cmpd="thinThick" algn="ctr">
              <a:solidFill>
                <a:srgbClr val="9898BA"/>
              </a:solidFill>
              <a:prstDash val="lgDash"/>
              <a:round/>
            </a:ln>
            <a:effectLst/>
          </c:spPr>
        </c:majorGridlines>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dk1">
                    <a:lumMod val="75000"/>
                    <a:lumOff val="25000"/>
                  </a:schemeClr>
                </a:solidFill>
                <a:latin typeface="IPT Nazanin" panose="00000400000000000000" pitchFamily="2" charset="2"/>
                <a:ea typeface="+mn-ea"/>
                <a:cs typeface="+mn-cs"/>
              </a:defRPr>
            </a:pPr>
            <a:endParaRPr lang="fa-IR"/>
          </a:p>
        </c:txPr>
        <c:crossAx val="-513036544"/>
        <c:crosses val="autoZero"/>
        <c:crossBetween val="midCat"/>
      </c:valAx>
      <c:spPr>
        <a:solidFill>
          <a:sysClr val="window" lastClr="FFFFFF"/>
        </a:solidFill>
        <a:ln w="12700">
          <a:noFill/>
        </a:ln>
        <a:effectLst/>
      </c:spPr>
    </c:plotArea>
    <c:plotVisOnly val="1"/>
    <c:dispBlanksAs val="gap"/>
    <c:showDLblsOverMax val="0"/>
  </c:chart>
  <c:spPr>
    <a:solidFill>
      <a:srgbClr val="EBECF1"/>
    </a:solidFill>
    <a:ln w="9525" cap="flat" cmpd="sng" algn="ctr">
      <a:solidFill>
        <a:schemeClr val="dk1">
          <a:lumMod val="25000"/>
          <a:lumOff val="7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ارتباطات!$A$7</c:f>
              <c:strCache>
                <c:ptCount val="1"/>
                <c:pt idx="0">
                  <c:v>نسبت تعداد تلفن‌های ثابت منصوبه به تلفن‌های مشغول‌به کار</c:v>
                </c:pt>
              </c:strCache>
            </c:strRef>
          </c:tx>
          <c:spPr>
            <a:ln w="34925" cap="rnd">
              <a:solidFill>
                <a:srgbClr val="646496"/>
              </a:solidFill>
              <a:round/>
            </a:ln>
            <a:effectLst>
              <a:glow rad="63500">
                <a:schemeClr val="accent3">
                  <a:satMod val="175000"/>
                  <a:alpha val="40000"/>
                </a:schemeClr>
              </a:glow>
            </a:effectLst>
          </c:spPr>
          <c:marker>
            <c:symbol val="square"/>
            <c:size val="7"/>
            <c:spPr>
              <a:solidFill>
                <a:srgbClr val="CED1DC"/>
              </a:solidFill>
              <a:ln w="9525">
                <a:solidFill>
                  <a:srgbClr val="9898BA"/>
                </a:solidFill>
              </a:ln>
              <a:effectLst>
                <a:glow rad="63500">
                  <a:schemeClr val="accent3">
                    <a:satMod val="175000"/>
                    <a:alpha val="40000"/>
                  </a:schemeClr>
                </a:glow>
              </a:effectLst>
            </c:spPr>
          </c:marker>
          <c:dLbls>
            <c:dLbl>
              <c:idx val="3"/>
              <c:layout>
                <c:manualLayout>
                  <c:x val="-3.8111901805201367E-2"/>
                  <c:y val="-4.501565818103165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2F0-40E7-90EC-02E1DDD78C9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ارتباطات!$C$1:$G$1</c:f>
              <c:strCache>
                <c:ptCount val="5"/>
                <c:pt idx="0">
                  <c:v>سال94</c:v>
                </c:pt>
                <c:pt idx="1">
                  <c:v>سال95</c:v>
                </c:pt>
                <c:pt idx="2">
                  <c:v>سال96</c:v>
                </c:pt>
                <c:pt idx="3">
                  <c:v>سال97</c:v>
                </c:pt>
                <c:pt idx="4">
                  <c:v>سال98</c:v>
                </c:pt>
              </c:strCache>
            </c:strRef>
          </c:cat>
          <c:val>
            <c:numRef>
              <c:f>ارتباطات!$C$7:$G$7</c:f>
              <c:numCache>
                <c:formatCode>#,##0.00</c:formatCode>
                <c:ptCount val="5"/>
                <c:pt idx="0">
                  <c:v>1.23</c:v>
                </c:pt>
                <c:pt idx="1">
                  <c:v>1.3</c:v>
                </c:pt>
                <c:pt idx="2">
                  <c:v>1.29</c:v>
                </c:pt>
                <c:pt idx="3">
                  <c:v>1.4</c:v>
                </c:pt>
                <c:pt idx="4">
                  <c:v>1.258</c:v>
                </c:pt>
              </c:numCache>
            </c:numRef>
          </c:val>
          <c:smooth val="0"/>
          <c:extLst>
            <c:ext xmlns:c16="http://schemas.microsoft.com/office/drawing/2014/chart" uri="{C3380CC4-5D6E-409C-BE32-E72D297353CC}">
              <c16:uniqueId val="{00000001-72F0-40E7-90EC-02E1DDD78C9A}"/>
            </c:ext>
          </c:extLst>
        </c:ser>
        <c:dLbls>
          <c:dLblPos val="t"/>
          <c:showLegendKey val="0"/>
          <c:showVal val="1"/>
          <c:showCatName val="0"/>
          <c:showSerName val="0"/>
          <c:showPercent val="0"/>
          <c:showBubbleSize val="0"/>
        </c:dLbls>
        <c:marker val="1"/>
        <c:smooth val="0"/>
        <c:axId val="-513044160"/>
        <c:axId val="-513045248"/>
      </c:lineChart>
      <c:catAx>
        <c:axId val="-5130441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13045248"/>
        <c:crosses val="autoZero"/>
        <c:auto val="1"/>
        <c:lblAlgn val="ctr"/>
        <c:lblOffset val="100"/>
        <c:noMultiLvlLbl val="0"/>
      </c:catAx>
      <c:valAx>
        <c:axId val="-513045248"/>
        <c:scaling>
          <c:orientation val="minMax"/>
          <c:max val="1.4"/>
          <c:min val="1"/>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13044160"/>
        <c:crosses val="autoZero"/>
        <c:crossBetween val="between"/>
      </c:valAx>
      <c:spPr>
        <a:solidFill>
          <a:srgbClr val="FDFDFD"/>
        </a:solidFill>
        <a:ln>
          <a:noFill/>
        </a:ln>
        <a:effectLst/>
      </c:spPr>
    </c:plotArea>
    <c:plotVisOnly val="1"/>
    <c:dispBlanksAs val="gap"/>
    <c:showDLblsOverMax val="0"/>
  </c:chart>
  <c:spPr>
    <a:solidFill>
      <a:srgbClr val="FBFBFB"/>
    </a:solidFill>
    <a:ln w="9525" cap="flat" cmpd="sng" algn="ctr">
      <a:solidFill>
        <a:schemeClr val="tx1">
          <a:lumMod val="15000"/>
          <a:lumOff val="85000"/>
        </a:schemeClr>
      </a:solidFill>
      <a:round/>
    </a:ln>
    <a:effectLst>
      <a:glow rad="127000">
        <a:srgbClr val="CED1DC"/>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w="25400">
          <a:solidFill>
            <a:srgbClr val="646496"/>
          </a:solidFill>
        </a:ln>
        <a:effectLst/>
        <a:sp3d contourW="25400">
          <a:contourClr>
            <a:srgbClr val="646496"/>
          </a:contourClr>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1900154677316972"/>
          <c:y val="0.18458976527621851"/>
          <c:w val="0.85076419944046067"/>
          <c:h val="0.68471296836011619"/>
        </c:manualLayout>
      </c:layout>
      <c:bar3DChart>
        <c:barDir val="col"/>
        <c:grouping val="clustered"/>
        <c:varyColors val="0"/>
        <c:ser>
          <c:idx val="0"/>
          <c:order val="0"/>
          <c:tx>
            <c:strRef>
              <c:f>ارتباطات!$A$6</c:f>
              <c:strCache>
                <c:ptCount val="1"/>
                <c:pt idx="0">
                  <c:v>تعداد دفاتر پست و مخابرات روستایی</c:v>
                </c:pt>
              </c:strCache>
            </c:strRef>
          </c:tx>
          <c:spPr>
            <a:solidFill>
              <a:srgbClr val="CED1DC"/>
            </a:solidFill>
            <a:ln>
              <a:noFill/>
            </a:ln>
            <a:effectLst/>
            <a:scene3d>
              <a:camera prst="orthographicFront"/>
              <a:lightRig rig="threePt" dir="t"/>
            </a:scene3d>
            <a:sp3d>
              <a:bevelT w="6350"/>
            </a:sp3d>
          </c:spPr>
          <c:invertIfNegative val="0"/>
          <c:dPt>
            <c:idx val="0"/>
            <c:invertIfNegative val="0"/>
            <c:bubble3D val="0"/>
            <c:spPr>
              <a:solidFill>
                <a:srgbClr val="CED1DC"/>
              </a:solidFill>
              <a:ln>
                <a:noFill/>
              </a:ln>
              <a:effectLst/>
              <a:scene3d>
                <a:camera prst="orthographicFront"/>
                <a:lightRig rig="threePt" dir="t"/>
              </a:scene3d>
              <a:sp3d>
                <a:bevelT w="6350"/>
              </a:sp3d>
            </c:spPr>
            <c:extLst>
              <c:ext xmlns:c16="http://schemas.microsoft.com/office/drawing/2014/chart" uri="{C3380CC4-5D6E-409C-BE32-E72D297353CC}">
                <c16:uniqueId val="{00000001-B8B9-4536-9035-81878FDFA4F6}"/>
              </c:ext>
            </c:extLst>
          </c:dPt>
          <c:dPt>
            <c:idx val="1"/>
            <c:invertIfNegative val="0"/>
            <c:bubble3D val="0"/>
            <c:spPr>
              <a:solidFill>
                <a:srgbClr val="CED1DC"/>
              </a:solidFill>
              <a:ln>
                <a:noFill/>
              </a:ln>
              <a:effectLst/>
              <a:scene3d>
                <a:camera prst="orthographicFront"/>
                <a:lightRig rig="threePt" dir="t"/>
              </a:scene3d>
              <a:sp3d>
                <a:bevelT w="6350"/>
              </a:sp3d>
            </c:spPr>
            <c:extLst>
              <c:ext xmlns:c16="http://schemas.microsoft.com/office/drawing/2014/chart" uri="{C3380CC4-5D6E-409C-BE32-E72D297353CC}">
                <c16:uniqueId val="{00000003-B8B9-4536-9035-81878FDFA4F6}"/>
              </c:ext>
            </c:extLst>
          </c:dPt>
          <c:dLbls>
            <c:dLbl>
              <c:idx val="0"/>
              <c:spPr>
                <a:solidFill>
                  <a:sysClr val="window" lastClr="FFFFFF"/>
                </a:solidFill>
                <a:ln w="9525" cap="flat" cmpd="sng" algn="ctr">
                  <a:solidFill>
                    <a:sysClr val="windowText" lastClr="000000">
                      <a:lumMod val="25000"/>
                      <a:lumOff val="75000"/>
                    </a:sysClr>
                  </a:solidFill>
                  <a:prstDash val="solid"/>
                  <a:round/>
                  <a:headEnd type="none" w="med" len="med"/>
                  <a:tailEnd type="none" w="med" len="med"/>
                </a:ln>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gd name="adj1" fmla="val 1"/>
                        <a:gd name="adj2" fmla="val 7984"/>
                      </a:avLst>
                    </a:prstGeom>
                    <a:noFill/>
                    <a:ln>
                      <a:noFill/>
                    </a:ln>
                  </c15:spPr>
                </c:ext>
                <c:ext xmlns:c16="http://schemas.microsoft.com/office/drawing/2014/chart" uri="{C3380CC4-5D6E-409C-BE32-E72D297353CC}">
                  <c16:uniqueId val="{00000001-B8B9-4536-9035-81878FDFA4F6}"/>
                </c:ext>
              </c:extLst>
            </c:dLbl>
            <c:dLbl>
              <c:idx val="1"/>
              <c:spPr>
                <a:solidFill>
                  <a:sysClr val="window" lastClr="FFFFFF"/>
                </a:solidFill>
                <a:ln w="9525" cap="flat" cmpd="sng" algn="ctr">
                  <a:solidFill>
                    <a:sysClr val="windowText" lastClr="000000">
                      <a:lumMod val="25000"/>
                      <a:lumOff val="75000"/>
                    </a:sysClr>
                  </a:solidFill>
                  <a:prstDash val="solid"/>
                  <a:round/>
                  <a:headEnd type="none" w="med" len="med"/>
                  <a:tailEnd type="none" w="med" len="med"/>
                </a:ln>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gd name="adj1" fmla="val 1"/>
                        <a:gd name="adj2" fmla="val 12706"/>
                      </a:avLst>
                    </a:prstGeom>
                    <a:noFill/>
                    <a:ln>
                      <a:noFill/>
                    </a:ln>
                  </c15:spPr>
                </c:ext>
                <c:ext xmlns:c16="http://schemas.microsoft.com/office/drawing/2014/chart" uri="{C3380CC4-5D6E-409C-BE32-E72D297353CC}">
                  <c16:uniqueId val="{00000003-B8B9-4536-9035-81878FDFA4F6}"/>
                </c:ext>
              </c:extLst>
            </c:dLbl>
            <c:dLbl>
              <c:idx val="2"/>
              <c:spPr>
                <a:solidFill>
                  <a:sysClr val="window" lastClr="FFFFFF"/>
                </a:solidFill>
                <a:ln w="9525" cap="flat" cmpd="sng" algn="ctr">
                  <a:solidFill>
                    <a:sysClr val="windowText" lastClr="000000">
                      <a:lumMod val="25000"/>
                      <a:lumOff val="75000"/>
                    </a:sysClr>
                  </a:solidFill>
                  <a:prstDash val="solid"/>
                  <a:round/>
                  <a:headEnd type="none" w="med" len="med"/>
                  <a:tailEnd type="none" w="med" len="med"/>
                </a:ln>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gd name="adj1" fmla="val 0"/>
                        <a:gd name="adj2" fmla="val 17426"/>
                      </a:avLst>
                    </a:prstGeom>
                    <a:noFill/>
                    <a:ln>
                      <a:noFill/>
                    </a:ln>
                  </c15:spPr>
                </c:ext>
                <c:ext xmlns:c16="http://schemas.microsoft.com/office/drawing/2014/chart" uri="{C3380CC4-5D6E-409C-BE32-E72D297353CC}">
                  <c16:uniqueId val="{00000004-B8B9-4536-9035-81878FDFA4F6}"/>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ارتباطات!$C$1:$G$1</c:f>
              <c:strCache>
                <c:ptCount val="5"/>
                <c:pt idx="0">
                  <c:v>سال94</c:v>
                </c:pt>
                <c:pt idx="1">
                  <c:v>سال95</c:v>
                </c:pt>
                <c:pt idx="2">
                  <c:v>سال96</c:v>
                </c:pt>
                <c:pt idx="3">
                  <c:v>سال97</c:v>
                </c:pt>
                <c:pt idx="4">
                  <c:v>سال98</c:v>
                </c:pt>
              </c:strCache>
            </c:strRef>
          </c:cat>
          <c:val>
            <c:numRef>
              <c:f>ارتباطات!$C$6:$G$6</c:f>
              <c:numCache>
                <c:formatCode>General</c:formatCode>
                <c:ptCount val="5"/>
                <c:pt idx="0">
                  <c:v>13</c:v>
                </c:pt>
                <c:pt idx="1">
                  <c:v>13</c:v>
                </c:pt>
                <c:pt idx="2">
                  <c:v>9</c:v>
                </c:pt>
                <c:pt idx="3">
                  <c:v>9</c:v>
                </c:pt>
                <c:pt idx="4">
                  <c:v>11</c:v>
                </c:pt>
              </c:numCache>
            </c:numRef>
          </c:val>
          <c:extLst>
            <c:ext xmlns:c16="http://schemas.microsoft.com/office/drawing/2014/chart" uri="{C3380CC4-5D6E-409C-BE32-E72D297353CC}">
              <c16:uniqueId val="{00000005-B8B9-4536-9035-81878FDFA4F6}"/>
            </c:ext>
          </c:extLst>
        </c:ser>
        <c:dLbls>
          <c:showLegendKey val="0"/>
          <c:showVal val="0"/>
          <c:showCatName val="0"/>
          <c:showSerName val="0"/>
          <c:showPercent val="0"/>
          <c:showBubbleSize val="0"/>
        </c:dLbls>
        <c:gapWidth val="150"/>
        <c:shape val="box"/>
        <c:axId val="-513031648"/>
        <c:axId val="-513038176"/>
        <c:axId val="0"/>
      </c:bar3DChart>
      <c:catAx>
        <c:axId val="-51303164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13038176"/>
        <c:crosses val="autoZero"/>
        <c:auto val="1"/>
        <c:lblAlgn val="ctr"/>
        <c:lblOffset val="100"/>
        <c:noMultiLvlLbl val="0"/>
      </c:catAx>
      <c:valAx>
        <c:axId val="-513038176"/>
        <c:scaling>
          <c:orientation val="minMax"/>
          <c:max val="15"/>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solidFill>
            <a:sysClr val="window" lastClr="FFFFFF"/>
          </a:solid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13031648"/>
        <c:crosses val="autoZero"/>
        <c:crossBetween val="between"/>
        <c:majorUnit val="3"/>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40241874910331"/>
          <c:y val="0.15335249895055525"/>
          <c:w val="0.81365084443949798"/>
          <c:h val="0.67458350824079139"/>
        </c:manualLayout>
      </c:layout>
      <c:barChart>
        <c:barDir val="col"/>
        <c:grouping val="clustered"/>
        <c:varyColors val="0"/>
        <c:ser>
          <c:idx val="0"/>
          <c:order val="0"/>
          <c:tx>
            <c:strRef>
              <c:f>ساختمان!$A$2:$B$2</c:f>
              <c:strCache>
                <c:ptCount val="2"/>
                <c:pt idx="0">
                  <c:v>تعداد کل پروانه‌هاي ساختمانی صادر شده براي احداث ساختمان در نقاط شهري</c:v>
                </c:pt>
                <c:pt idx="1">
                  <c:v>فقره</c:v>
                </c:pt>
              </c:strCache>
            </c:strRef>
          </c:tx>
          <c:spPr>
            <a:pattFill prst="smCheck">
              <a:fgClr>
                <a:sysClr val="window" lastClr="FFFFFF"/>
              </a:fgClr>
              <a:bgClr>
                <a:srgbClr val="8089A4"/>
              </a:bgClr>
            </a:pattFill>
            <a:ln w="38100">
              <a:solidFill>
                <a:schemeClr val="bg1"/>
              </a:solidFill>
            </a:ln>
            <a:effectLst>
              <a:glow rad="63500">
                <a:srgbClr val="A5A5A5">
                  <a:satMod val="175000"/>
                  <a:alpha val="40000"/>
                </a:srgbClr>
              </a:glo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ساختمان!$C$1:$G$1</c:f>
              <c:strCache>
                <c:ptCount val="5"/>
                <c:pt idx="0">
                  <c:v>سال94</c:v>
                </c:pt>
                <c:pt idx="1">
                  <c:v>سال95</c:v>
                </c:pt>
                <c:pt idx="2">
                  <c:v>سال96</c:v>
                </c:pt>
                <c:pt idx="3">
                  <c:v>سال97</c:v>
                </c:pt>
                <c:pt idx="4">
                  <c:v>سال98</c:v>
                </c:pt>
              </c:strCache>
            </c:strRef>
          </c:cat>
          <c:val>
            <c:numRef>
              <c:f>ساختمان!$C$2:$G$2</c:f>
              <c:numCache>
                <c:formatCode>General</c:formatCode>
                <c:ptCount val="5"/>
                <c:pt idx="0">
                  <c:v>437</c:v>
                </c:pt>
                <c:pt idx="1">
                  <c:v>575</c:v>
                </c:pt>
                <c:pt idx="2">
                  <c:v>577</c:v>
                </c:pt>
                <c:pt idx="3">
                  <c:v>790</c:v>
                </c:pt>
                <c:pt idx="4">
                  <c:v>650</c:v>
                </c:pt>
              </c:numCache>
            </c:numRef>
          </c:val>
          <c:extLst>
            <c:ext xmlns:c16="http://schemas.microsoft.com/office/drawing/2014/chart" uri="{C3380CC4-5D6E-409C-BE32-E72D297353CC}">
              <c16:uniqueId val="{00000000-B47E-4163-BD05-C57A3F5F58CB}"/>
            </c:ext>
          </c:extLst>
        </c:ser>
        <c:dLbls>
          <c:dLblPos val="inEnd"/>
          <c:showLegendKey val="0"/>
          <c:showVal val="1"/>
          <c:showCatName val="0"/>
          <c:showSerName val="0"/>
          <c:showPercent val="0"/>
          <c:showBubbleSize val="0"/>
        </c:dLbls>
        <c:gapWidth val="168"/>
        <c:overlap val="-27"/>
        <c:axId val="-513034368"/>
        <c:axId val="-513041440"/>
      </c:barChart>
      <c:catAx>
        <c:axId val="-513034368"/>
        <c:scaling>
          <c:orientation val="minMax"/>
        </c:scaling>
        <c:delete val="0"/>
        <c:axPos val="b"/>
        <c:numFmt formatCode="General" sourceLinked="1"/>
        <c:majorTickMark val="none"/>
        <c:minorTickMark val="none"/>
        <c:tickLblPos val="nextTo"/>
        <c:spPr>
          <a:noFill/>
          <a:ln w="38100" cap="flat" cmpd="sng" algn="ctr">
            <a:solidFill>
              <a:srgbClr val="828296"/>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13041440"/>
        <c:crosses val="autoZero"/>
        <c:auto val="1"/>
        <c:lblAlgn val="ctr"/>
        <c:lblOffset val="100"/>
        <c:noMultiLvlLbl val="0"/>
      </c:catAx>
      <c:valAx>
        <c:axId val="-513041440"/>
        <c:scaling>
          <c:orientation val="minMax"/>
          <c:max val="1000"/>
        </c:scaling>
        <c:delete val="0"/>
        <c:axPos val="l"/>
        <c:majorGridlines>
          <c:spPr>
            <a:ln w="9525" cap="flat" cmpd="sng" algn="ctr">
              <a:solidFill>
                <a:srgbClr val="CED1DC"/>
              </a:solidFill>
              <a:prstDash val="lg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130343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393075865516811"/>
          <c:y val="0.11321520543444856"/>
          <c:w val="0.83460472260152552"/>
          <c:h val="0.73864167046413953"/>
        </c:manualLayout>
      </c:layout>
      <c:areaChart>
        <c:grouping val="standard"/>
        <c:varyColors val="0"/>
        <c:ser>
          <c:idx val="0"/>
          <c:order val="0"/>
          <c:tx>
            <c:strRef>
              <c:f>ساختمان!$A$3:$B$3</c:f>
              <c:strCache>
                <c:ptCount val="2"/>
                <c:pt idx="0">
                  <c:v>مساحت زمین در پروانه‌هاي ساختمانی صادر شده براي احداث ساختمان در نقاط شهري</c:v>
                </c:pt>
                <c:pt idx="1">
                  <c:v>متر مربع</c:v>
                </c:pt>
              </c:strCache>
            </c:strRef>
          </c:tx>
          <c:spPr>
            <a:solidFill>
              <a:srgbClr val="828296">
                <a:alpha val="65000"/>
              </a:srgbClr>
            </a:solidFill>
            <a:ln w="19050">
              <a:solidFill>
                <a:srgbClr val="666699"/>
              </a:solidFill>
            </a:ln>
            <a:effectLst>
              <a:innerShdw dist="12700" dir="16200000">
                <a:schemeClr val="lt1"/>
              </a:innerShdw>
            </a:effectLst>
          </c:spPr>
          <c:dLbls>
            <c:dLbl>
              <c:idx val="0"/>
              <c:layout>
                <c:manualLayout>
                  <c:x val="-5.5163691817758176E-3"/>
                  <c:y val="-0.1505823833641145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C44-4A75-A38B-B49F5F5BC6B8}"/>
                </c:ext>
              </c:extLst>
            </c:dLbl>
            <c:dLbl>
              <c:idx val="1"/>
              <c:layout>
                <c:manualLayout>
                  <c:x val="-2.2932218648537801E-2"/>
                  <c:y val="-0.1696212078044398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C44-4A75-A38B-B49F5F5BC6B8}"/>
                </c:ext>
              </c:extLst>
            </c:dLbl>
            <c:dLbl>
              <c:idx val="2"/>
              <c:layout>
                <c:manualLayout>
                  <c:x val="-4.6986148128302305E-2"/>
                  <c:y val="-0.1663246665750495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C44-4A75-A38B-B49F5F5BC6B8}"/>
                </c:ext>
              </c:extLst>
            </c:dLbl>
            <c:spPr>
              <a:solidFill>
                <a:srgbClr val="646496"/>
              </a:solid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IPT Nazanin" panose="00000400000000000000" pitchFamily="2" charset="2"/>
                    <a:ea typeface="+mn-ea"/>
                    <a:cs typeface="+mn-cs"/>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ساختمان!$C$1:$G$1</c:f>
              <c:strCache>
                <c:ptCount val="5"/>
                <c:pt idx="0">
                  <c:v>سال94</c:v>
                </c:pt>
                <c:pt idx="1">
                  <c:v>سال95</c:v>
                </c:pt>
                <c:pt idx="2">
                  <c:v>سال96</c:v>
                </c:pt>
                <c:pt idx="3">
                  <c:v>سال97</c:v>
                </c:pt>
                <c:pt idx="4">
                  <c:v>سال98</c:v>
                </c:pt>
              </c:strCache>
            </c:strRef>
          </c:cat>
          <c:val>
            <c:numRef>
              <c:f>ساختمان!$C$3:$G$3</c:f>
              <c:numCache>
                <c:formatCode>#,##0</c:formatCode>
                <c:ptCount val="5"/>
                <c:pt idx="0">
                  <c:v>236663</c:v>
                </c:pt>
                <c:pt idx="1">
                  <c:v>269486</c:v>
                </c:pt>
                <c:pt idx="2">
                  <c:v>373249</c:v>
                </c:pt>
                <c:pt idx="3">
                  <c:v>414519</c:v>
                </c:pt>
                <c:pt idx="4">
                  <c:v>232121</c:v>
                </c:pt>
              </c:numCache>
            </c:numRef>
          </c:val>
          <c:extLst>
            <c:ext xmlns:c16="http://schemas.microsoft.com/office/drawing/2014/chart" uri="{C3380CC4-5D6E-409C-BE32-E72D297353CC}">
              <c16:uniqueId val="{00000003-8C44-4A75-A38B-B49F5F5BC6B8}"/>
            </c:ext>
          </c:extLst>
        </c:ser>
        <c:dLbls>
          <c:showLegendKey val="0"/>
          <c:showVal val="1"/>
          <c:showCatName val="0"/>
          <c:showSerName val="0"/>
          <c:showPercent val="0"/>
          <c:showBubbleSize val="0"/>
        </c:dLbls>
        <c:axId val="-513030560"/>
        <c:axId val="-470613872"/>
      </c:areaChart>
      <c:catAx>
        <c:axId val="-513030560"/>
        <c:scaling>
          <c:orientation val="minMax"/>
        </c:scaling>
        <c:delete val="0"/>
        <c:axPos val="b"/>
        <c:numFmt formatCode="General" sourceLinked="1"/>
        <c:majorTickMark val="none"/>
        <c:minorTickMark val="none"/>
        <c:tickLblPos val="nextTo"/>
        <c:spPr>
          <a:noFill/>
          <a:ln w="38100" cap="flat" cmpd="sng" algn="ctr">
            <a:solidFill>
              <a:srgbClr val="666699"/>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B Nazanin" panose="00000400000000000000" pitchFamily="2" charset="-78"/>
              </a:defRPr>
            </a:pPr>
            <a:endParaRPr lang="fa-IR"/>
          </a:p>
        </c:txPr>
        <c:crossAx val="-470613872"/>
        <c:crosses val="autoZero"/>
        <c:auto val="1"/>
        <c:lblAlgn val="ctr"/>
        <c:lblOffset val="100"/>
        <c:noMultiLvlLbl val="0"/>
      </c:catAx>
      <c:valAx>
        <c:axId val="-470613872"/>
        <c:scaling>
          <c:orientation val="minMax"/>
        </c:scaling>
        <c:delete val="0"/>
        <c:axPos val="l"/>
        <c:majorGridlines>
          <c:spPr>
            <a:ln w="12700" cap="flat" cmpd="thinThick" algn="ctr">
              <a:solidFill>
                <a:srgbClr val="9898BA"/>
              </a:solidFill>
              <a:prstDash val="lgDash"/>
              <a:round/>
            </a:ln>
            <a:effectLst/>
          </c:spPr>
        </c:majorGridlines>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dk1">
                    <a:lumMod val="75000"/>
                    <a:lumOff val="25000"/>
                  </a:schemeClr>
                </a:solidFill>
                <a:latin typeface="IPT Nazanin" panose="00000400000000000000" pitchFamily="2" charset="2"/>
                <a:ea typeface="+mn-ea"/>
                <a:cs typeface="+mn-cs"/>
              </a:defRPr>
            </a:pPr>
            <a:endParaRPr lang="fa-IR"/>
          </a:p>
        </c:txPr>
        <c:crossAx val="-513030560"/>
        <c:crosses val="autoZero"/>
        <c:crossBetween val="midCat"/>
      </c:valAx>
      <c:spPr>
        <a:solidFill>
          <a:sysClr val="window" lastClr="FFFFFF"/>
        </a:solidFill>
        <a:ln w="12700">
          <a:noFill/>
        </a:ln>
        <a:effectLst/>
      </c:spPr>
    </c:plotArea>
    <c:plotVisOnly val="1"/>
    <c:dispBlanksAs val="gap"/>
    <c:showDLblsOverMax val="0"/>
  </c:chart>
  <c:spPr>
    <a:solidFill>
      <a:srgbClr val="EBECF1"/>
    </a:solidFill>
    <a:ln w="9525" cap="flat" cmpd="sng" algn="ctr">
      <a:solidFill>
        <a:schemeClr val="dk1">
          <a:lumMod val="25000"/>
          <a:lumOff val="7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683662132342423"/>
          <c:y val="9.2005902188506683E-2"/>
          <c:w val="0.83460472260152552"/>
          <c:h val="0.75094418768841287"/>
        </c:manualLayout>
      </c:layout>
      <c:areaChart>
        <c:grouping val="standard"/>
        <c:varyColors val="0"/>
        <c:ser>
          <c:idx val="0"/>
          <c:order val="0"/>
          <c:tx>
            <c:strRef>
              <c:f>ساختمان!$A$4:$B$4</c:f>
              <c:strCache>
                <c:ptCount val="2"/>
                <c:pt idx="0">
                  <c:v>مساحت زمین‌هاي واگذار شده توسط سازمان مسکن و شهرسازي استان براي احداث واحد مسکونی</c:v>
                </c:pt>
                <c:pt idx="1">
                  <c:v>متر مربع</c:v>
                </c:pt>
              </c:strCache>
            </c:strRef>
          </c:tx>
          <c:spPr>
            <a:solidFill>
              <a:srgbClr val="9898BA">
                <a:alpha val="68000"/>
              </a:srgbClr>
            </a:solidFill>
            <a:ln w="19050">
              <a:solidFill>
                <a:srgbClr val="666699"/>
              </a:solidFill>
            </a:ln>
            <a:effectLst>
              <a:innerShdw dist="12700" dir="16200000">
                <a:schemeClr val="lt1"/>
              </a:innerShdw>
            </a:effectLst>
          </c:spPr>
          <c:dLbls>
            <c:dLbl>
              <c:idx val="0"/>
              <c:layout>
                <c:manualLayout>
                  <c:x val="-2.6864936099249121E-3"/>
                  <c:y val="-0.1063228819844413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8E9-4A7D-94C8-7DCD71326D6A}"/>
                </c:ext>
              </c:extLst>
            </c:dLbl>
            <c:dLbl>
              <c:idx val="1"/>
              <c:layout>
                <c:manualLayout>
                  <c:x val="-1.7150129913559631E-2"/>
                  <c:y val="-0.1040955050959312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8E9-4A7D-94C8-7DCD71326D6A}"/>
                </c:ext>
              </c:extLst>
            </c:dLbl>
            <c:dLbl>
              <c:idx val="2"/>
              <c:layout>
                <c:manualLayout>
                  <c:x val="-4.7499301480860574E-2"/>
                  <c:y val="-8.1643827867062077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8E9-4A7D-94C8-7DCD71326D6A}"/>
                </c:ext>
              </c:extLst>
            </c:dLbl>
            <c:spPr>
              <a:solidFill>
                <a:srgbClr val="646496"/>
              </a:solid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IPT Nazanin" panose="00000400000000000000" pitchFamily="2" charset="2"/>
                    <a:ea typeface="+mn-ea"/>
                    <a:cs typeface="+mn-cs"/>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ساختمان!$C$1:$G$1</c:f>
              <c:strCache>
                <c:ptCount val="5"/>
                <c:pt idx="0">
                  <c:v>سال94</c:v>
                </c:pt>
                <c:pt idx="1">
                  <c:v>سال95</c:v>
                </c:pt>
                <c:pt idx="2">
                  <c:v>سال96</c:v>
                </c:pt>
                <c:pt idx="3">
                  <c:v>سال97</c:v>
                </c:pt>
                <c:pt idx="4">
                  <c:v>سال98</c:v>
                </c:pt>
              </c:strCache>
            </c:strRef>
          </c:cat>
          <c:val>
            <c:numRef>
              <c:f>ساختمان!$C$4:$G$4</c:f>
              <c:numCache>
                <c:formatCode>_(* #,##0_);_(* \(#,##0\);_(* "-"??_);_(@_)</c:formatCode>
                <c:ptCount val="5"/>
                <c:pt idx="0">
                  <c:v>4383</c:v>
                </c:pt>
                <c:pt idx="1">
                  <c:v>1810</c:v>
                </c:pt>
                <c:pt idx="2">
                  <c:v>7815</c:v>
                </c:pt>
                <c:pt idx="3">
                  <c:v>3635</c:v>
                </c:pt>
                <c:pt idx="4">
                  <c:v>61222</c:v>
                </c:pt>
              </c:numCache>
            </c:numRef>
          </c:val>
          <c:extLst>
            <c:ext xmlns:c16="http://schemas.microsoft.com/office/drawing/2014/chart" uri="{C3380CC4-5D6E-409C-BE32-E72D297353CC}">
              <c16:uniqueId val="{00000003-78E9-4A7D-94C8-7DCD71326D6A}"/>
            </c:ext>
          </c:extLst>
        </c:ser>
        <c:dLbls>
          <c:showLegendKey val="0"/>
          <c:showVal val="1"/>
          <c:showCatName val="0"/>
          <c:showSerName val="0"/>
          <c:showPercent val="0"/>
          <c:showBubbleSize val="0"/>
        </c:dLbls>
        <c:axId val="-470609520"/>
        <c:axId val="-470601360"/>
      </c:areaChart>
      <c:catAx>
        <c:axId val="-470609520"/>
        <c:scaling>
          <c:orientation val="minMax"/>
        </c:scaling>
        <c:delete val="0"/>
        <c:axPos val="b"/>
        <c:numFmt formatCode="General" sourceLinked="1"/>
        <c:majorTickMark val="none"/>
        <c:minorTickMark val="none"/>
        <c:tickLblPos val="nextTo"/>
        <c:spPr>
          <a:noFill/>
          <a:ln w="38100" cap="flat" cmpd="sng" algn="ctr">
            <a:solidFill>
              <a:srgbClr val="666699"/>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B Nazanin" panose="00000400000000000000" pitchFamily="2" charset="-78"/>
              </a:defRPr>
            </a:pPr>
            <a:endParaRPr lang="fa-IR"/>
          </a:p>
        </c:txPr>
        <c:crossAx val="-470601360"/>
        <c:crosses val="autoZero"/>
        <c:auto val="1"/>
        <c:lblAlgn val="ctr"/>
        <c:lblOffset val="100"/>
        <c:noMultiLvlLbl val="0"/>
      </c:catAx>
      <c:valAx>
        <c:axId val="-470601360"/>
        <c:scaling>
          <c:orientation val="minMax"/>
        </c:scaling>
        <c:delete val="0"/>
        <c:axPos val="l"/>
        <c:majorGridlines>
          <c:spPr>
            <a:ln w="12700" cap="flat" cmpd="thinThick" algn="ctr">
              <a:solidFill>
                <a:srgbClr val="9898BA"/>
              </a:solidFill>
              <a:prstDash val="lgDash"/>
              <a:round/>
            </a:ln>
            <a:effectLst/>
          </c:spPr>
        </c:majorGridlines>
        <c:numFmt formatCode="_(* #,##0_);_(* \(#,##0\);_(* &quot;-&quot;??_);_(@_)" sourceLinked="1"/>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dk1">
                    <a:lumMod val="75000"/>
                    <a:lumOff val="25000"/>
                  </a:schemeClr>
                </a:solidFill>
                <a:latin typeface="IPT Nazanin" panose="00000400000000000000" pitchFamily="2" charset="2"/>
                <a:ea typeface="+mn-ea"/>
                <a:cs typeface="+mn-cs"/>
              </a:defRPr>
            </a:pPr>
            <a:endParaRPr lang="fa-IR"/>
          </a:p>
        </c:txPr>
        <c:crossAx val="-470609520"/>
        <c:crosses val="autoZero"/>
        <c:crossBetween val="midCat"/>
      </c:valAx>
      <c:spPr>
        <a:solidFill>
          <a:sysClr val="window" lastClr="FFFFFF"/>
        </a:solidFill>
        <a:ln w="12700">
          <a:noFill/>
        </a:ln>
        <a:effectLst/>
      </c:spPr>
    </c:plotArea>
    <c:plotVisOnly val="1"/>
    <c:dispBlanksAs val="gap"/>
    <c:showDLblsOverMax val="0"/>
  </c:chart>
  <c:spPr>
    <a:solidFill>
      <a:srgbClr val="EBECF1"/>
    </a:solidFill>
    <a:ln w="9525" cap="flat" cmpd="sng" algn="ctr">
      <a:solidFill>
        <a:schemeClr val="dk1">
          <a:lumMod val="25000"/>
          <a:lumOff val="75000"/>
        </a:schemeClr>
      </a:solidFill>
      <a:round/>
    </a:ln>
    <a:effectLst>
      <a:glow rad="63500">
        <a:srgbClr val="A5A5A5">
          <a:satMod val="175000"/>
          <a:alpha val="40000"/>
        </a:srgbClr>
      </a:glow>
    </a:effectLst>
  </c:spPr>
  <c:txPr>
    <a:bodyPr/>
    <a:lstStyle/>
    <a:p>
      <a:pPr>
        <a:defRPr/>
      </a:pPr>
      <a:endParaRPr lang="fa-IR"/>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79">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65000"/>
        <a:lumOff val="35000"/>
      </a:schemeClr>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
  <cs:dataPoint3D>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16.xml><?xml version="1.0" encoding="utf-8"?>
<cs:chartStyle xmlns:cs="http://schemas.microsoft.com/office/drawing/2012/chartStyle" xmlns:a="http://schemas.openxmlformats.org/drawingml/2006/main" id="279">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65000"/>
        <a:lumOff val="35000"/>
      </a:schemeClr>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
  <cs:dataPoint3D>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17.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79">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65000"/>
        <a:lumOff val="35000"/>
      </a:schemeClr>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
  <cs:dataPoint3D>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79">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65000"/>
        <a:lumOff val="35000"/>
      </a:schemeClr>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
  <cs:dataPoint3D>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9.xml><?xml version="1.0" encoding="utf-8"?>
<cs:chartStyle xmlns:cs="http://schemas.microsoft.com/office/drawing/2012/chartStyle" xmlns:a="http://schemas.openxmlformats.org/drawingml/2006/main" id="279">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65000"/>
        <a:lumOff val="35000"/>
      </a:schemeClr>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
  <cs:dataPoint3D>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71</TotalTime>
  <Pages>24</Pages>
  <Words>1890</Words>
  <Characters>10776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dc:creator>
  <cp:keywords/>
  <dc:description/>
  <cp:lastModifiedBy>dr.abedinzade</cp:lastModifiedBy>
  <cp:revision>23</cp:revision>
  <dcterms:created xsi:type="dcterms:W3CDTF">2021-07-26T09:46:00Z</dcterms:created>
  <dcterms:modified xsi:type="dcterms:W3CDTF">2021-08-01T09:32:00Z</dcterms:modified>
</cp:coreProperties>
</file>